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482788" w:rsidRDefault="00056F91" w:rsidP="00555EEE">
      <w:pPr>
        <w:spacing w:after="0"/>
        <w:jc w:val="both"/>
        <w:rPr>
          <w:rFonts w:ascii="Times New Roman" w:hAnsi="Times New Roman" w:cs="Times New Roman"/>
          <w:color w:val="000000" w:themeColor="text1"/>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482788" w:rsidRPr="00482788">
        <w:tc>
          <w:tcPr>
            <w:tcW w:w="9242" w:type="dxa"/>
            <w:shd w:val="clear" w:color="auto" w:fill="D3DFEE"/>
          </w:tcPr>
          <w:p w:rsidR="00D22561" w:rsidRPr="00482788" w:rsidRDefault="00056F91" w:rsidP="006B6EA1">
            <w:pPr>
              <w:spacing w:after="0"/>
              <w:jc w:val="both"/>
              <w:rPr>
                <w:rFonts w:ascii="Times New Roman" w:hAnsi="Times New Roman" w:cs="Times New Roman"/>
                <w:color w:val="000000" w:themeColor="text1"/>
                <w:lang w:val="en-GB"/>
              </w:rPr>
            </w:pPr>
            <w:r w:rsidRPr="00482788">
              <w:rPr>
                <w:rFonts w:ascii="Times New Roman" w:hAnsi="Times New Roman" w:cs="Times New Roman"/>
                <w:b/>
                <w:bCs/>
                <w:color w:val="000000" w:themeColor="text1"/>
                <w:lang w:val="en-GB"/>
              </w:rPr>
              <w:t xml:space="preserve">Name and address of the contracting authority: </w:t>
            </w:r>
            <w:r w:rsidR="00D22561" w:rsidRPr="00482788">
              <w:rPr>
                <w:rFonts w:ascii="Times New Roman" w:hAnsi="Times New Roman" w:cs="Times New Roman"/>
                <w:b/>
                <w:bCs/>
                <w:color w:val="000000" w:themeColor="text1"/>
                <w:lang w:val="en-GB"/>
              </w:rPr>
              <w:t>Municipality of Kladovo</w:t>
            </w:r>
          </w:p>
          <w:p w:rsidR="00056F91" w:rsidRPr="00482788" w:rsidRDefault="00056F91" w:rsidP="006B6EA1">
            <w:pPr>
              <w:spacing w:after="0"/>
              <w:jc w:val="both"/>
              <w:rPr>
                <w:rFonts w:ascii="Times New Roman" w:hAnsi="Times New Roman" w:cs="Times New Roman"/>
                <w:color w:val="000000" w:themeColor="text1"/>
                <w:lang w:val="en-GB"/>
              </w:rPr>
            </w:pPr>
            <w:r w:rsidRPr="00482788">
              <w:rPr>
                <w:rFonts w:ascii="Times New Roman" w:hAnsi="Times New Roman" w:cs="Times New Roman"/>
                <w:b/>
                <w:bCs/>
                <w:color w:val="000000" w:themeColor="text1"/>
                <w:lang w:val="en-GB"/>
              </w:rPr>
              <w:t xml:space="preserve">Title of the tender: </w:t>
            </w:r>
            <w:r w:rsidR="00D22561" w:rsidRPr="00482788">
              <w:rPr>
                <w:rFonts w:ascii="Times New Roman" w:hAnsi="Times New Roman" w:cs="Times New Roman"/>
                <w:b/>
                <w:bCs/>
                <w:color w:val="000000" w:themeColor="text1"/>
                <w:lang w:val="en-GB"/>
              </w:rPr>
              <w:t>Public procurement expert</w:t>
            </w:r>
            <w:r w:rsidR="007A3CE0">
              <w:rPr>
                <w:rFonts w:ascii="Times New Roman" w:hAnsi="Times New Roman" w:cs="Times New Roman"/>
                <w:b/>
                <w:bCs/>
                <w:color w:val="000000" w:themeColor="text1"/>
                <w:lang w:val="en-GB"/>
              </w:rPr>
              <w:t>ize</w:t>
            </w:r>
            <w:bookmarkStart w:id="0" w:name="_GoBack"/>
            <w:bookmarkEnd w:id="0"/>
          </w:p>
          <w:p w:rsidR="00056F91" w:rsidRPr="00482788" w:rsidRDefault="00056F91" w:rsidP="006B6EA1">
            <w:pPr>
              <w:spacing w:after="0"/>
              <w:jc w:val="both"/>
              <w:rPr>
                <w:rFonts w:ascii="Times New Roman" w:hAnsi="Times New Roman" w:cs="Times New Roman"/>
                <w:color w:val="000000" w:themeColor="text1"/>
                <w:lang w:val="en-GB"/>
              </w:rPr>
            </w:pPr>
            <w:r w:rsidRPr="00482788">
              <w:rPr>
                <w:rFonts w:ascii="Times New Roman" w:hAnsi="Times New Roman" w:cs="Times New Roman"/>
                <w:b/>
                <w:bCs/>
                <w:color w:val="000000" w:themeColor="text1"/>
                <w:lang w:val="en-GB"/>
              </w:rPr>
              <w:t xml:space="preserve">Reference number:  </w:t>
            </w:r>
            <w:r w:rsidR="00D22561" w:rsidRPr="00482788">
              <w:rPr>
                <w:rFonts w:ascii="Times New Roman" w:hAnsi="Times New Roman" w:cs="Times New Roman"/>
                <w:b/>
                <w:bCs/>
                <w:color w:val="000000" w:themeColor="text1"/>
                <w:lang w:val="en-GB"/>
              </w:rPr>
              <w:t>RORS-363/Kladovo/T01</w:t>
            </w:r>
          </w:p>
          <w:p w:rsidR="00056F91" w:rsidRPr="00482788" w:rsidRDefault="00056F91" w:rsidP="006B6EA1">
            <w:pPr>
              <w:spacing w:after="0"/>
              <w:jc w:val="both"/>
              <w:rPr>
                <w:rFonts w:ascii="Times New Roman" w:hAnsi="Times New Roman" w:cs="Times New Roman"/>
                <w:b/>
                <w:bCs/>
                <w:color w:val="000000" w:themeColor="text1"/>
                <w:lang w:val="en-GB"/>
              </w:rPr>
            </w:pPr>
            <w:r w:rsidRPr="00482788">
              <w:rPr>
                <w:rFonts w:ascii="Times New Roman" w:hAnsi="Times New Roman" w:cs="Times New Roman"/>
                <w:b/>
                <w:bCs/>
                <w:color w:val="000000" w:themeColor="text1"/>
                <w:lang w:val="en-GB"/>
              </w:rPr>
              <w:t xml:space="preserve">Date of launching: </w:t>
            </w:r>
            <w:r w:rsidR="00D22561" w:rsidRPr="00482788">
              <w:rPr>
                <w:rFonts w:ascii="Times New Roman" w:hAnsi="Times New Roman" w:cs="Times New Roman"/>
                <w:b/>
                <w:bCs/>
                <w:color w:val="000000" w:themeColor="text1"/>
                <w:lang w:val="en-GB"/>
              </w:rPr>
              <w:t>1</w:t>
            </w:r>
            <w:r w:rsidR="00482788" w:rsidRPr="00482788">
              <w:rPr>
                <w:rFonts w:ascii="Times New Roman" w:hAnsi="Times New Roman" w:cs="Times New Roman"/>
                <w:b/>
                <w:bCs/>
                <w:color w:val="000000" w:themeColor="text1"/>
                <w:lang w:val="en-GB"/>
              </w:rPr>
              <w:t>3</w:t>
            </w:r>
            <w:r w:rsidR="00D22561" w:rsidRPr="00482788">
              <w:rPr>
                <w:rFonts w:ascii="Times New Roman" w:hAnsi="Times New Roman" w:cs="Times New Roman"/>
                <w:b/>
                <w:bCs/>
                <w:color w:val="000000" w:themeColor="text1"/>
                <w:lang w:val="en-GB"/>
              </w:rPr>
              <w:t>/11</w:t>
            </w:r>
            <w:r w:rsidRPr="00482788">
              <w:rPr>
                <w:rFonts w:ascii="Times New Roman" w:hAnsi="Times New Roman" w:cs="Times New Roman"/>
                <w:b/>
                <w:bCs/>
                <w:color w:val="000000" w:themeColor="text1"/>
                <w:lang w:val="en-GB"/>
              </w:rPr>
              <w:t>/</w:t>
            </w:r>
            <w:r w:rsidR="00D22561" w:rsidRPr="00482788">
              <w:rPr>
                <w:rFonts w:ascii="Times New Roman" w:hAnsi="Times New Roman" w:cs="Times New Roman"/>
                <w:b/>
                <w:bCs/>
                <w:color w:val="000000" w:themeColor="text1"/>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482788" w:rsidRDefault="00056F91" w:rsidP="00855FE4">
      <w:pPr>
        <w:spacing w:after="0"/>
        <w:jc w:val="both"/>
        <w:rPr>
          <w:rFonts w:ascii="Times New Roman" w:hAnsi="Times New Roman" w:cs="Times New Roman"/>
          <w:color w:val="000000" w:themeColor="text1"/>
          <w:sz w:val="24"/>
          <w:szCs w:val="24"/>
          <w:lang w:val="en-GB"/>
        </w:rPr>
      </w:pPr>
    </w:p>
    <w:p w:rsidR="00056F91" w:rsidRPr="00482788" w:rsidRDefault="00056F91" w:rsidP="003B5BA3">
      <w:pPr>
        <w:spacing w:after="0"/>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 Implementation of services as indicated in the technical information in the point 2 of th</w:t>
      </w:r>
      <w:r w:rsidR="00D22561" w:rsidRPr="00482788">
        <w:rPr>
          <w:rFonts w:ascii="Times New Roman" w:hAnsi="Times New Roman" w:cs="Times New Roman"/>
          <w:color w:val="000000" w:themeColor="text1"/>
          <w:sz w:val="24"/>
          <w:szCs w:val="24"/>
          <w:lang w:val="en-GB"/>
        </w:rPr>
        <w:t>i</w:t>
      </w:r>
      <w:r w:rsidRPr="00482788">
        <w:rPr>
          <w:rFonts w:ascii="Times New Roman" w:hAnsi="Times New Roman" w:cs="Times New Roman"/>
          <w:color w:val="000000" w:themeColor="text1"/>
          <w:sz w:val="24"/>
          <w:szCs w:val="24"/>
          <w:lang w:val="en-GB"/>
        </w:rPr>
        <w:t>s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w:t>
      </w:r>
      <w:r w:rsidRPr="00482788">
        <w:rPr>
          <w:rFonts w:ascii="Times New Roman" w:hAnsi="Times New Roman" w:cs="Times New Roman"/>
          <w:color w:val="000000" w:themeColor="text1"/>
          <w:sz w:val="24"/>
          <w:szCs w:val="24"/>
          <w:lang w:val="en-GB"/>
        </w:rPr>
        <w:t xml:space="preserve">tenders is </w:t>
      </w:r>
      <w:r w:rsidR="00D22561" w:rsidRPr="00482788">
        <w:rPr>
          <w:rFonts w:ascii="Times New Roman" w:hAnsi="Times New Roman" w:cs="Times New Roman"/>
          <w:b/>
          <w:bCs/>
          <w:color w:val="000000" w:themeColor="text1"/>
          <w:sz w:val="24"/>
          <w:szCs w:val="24"/>
          <w:lang w:val="en-GB"/>
        </w:rPr>
        <w:t>2</w:t>
      </w:r>
      <w:r w:rsidR="00482788" w:rsidRPr="00482788">
        <w:rPr>
          <w:rFonts w:ascii="Times New Roman" w:hAnsi="Times New Roman" w:cs="Times New Roman"/>
          <w:b/>
          <w:bCs/>
          <w:color w:val="000000" w:themeColor="text1"/>
          <w:sz w:val="24"/>
          <w:szCs w:val="24"/>
          <w:lang w:val="en-GB"/>
        </w:rPr>
        <w:t>5</w:t>
      </w:r>
      <w:r w:rsidRPr="00482788">
        <w:rPr>
          <w:rFonts w:ascii="Times New Roman" w:hAnsi="Times New Roman" w:cs="Times New Roman"/>
          <w:b/>
          <w:bCs/>
          <w:color w:val="000000" w:themeColor="text1"/>
          <w:sz w:val="24"/>
          <w:szCs w:val="24"/>
          <w:lang w:val="en-GB"/>
        </w:rPr>
        <w:t>/</w:t>
      </w:r>
      <w:r w:rsidR="00D22561" w:rsidRPr="00482788">
        <w:rPr>
          <w:rFonts w:ascii="Times New Roman" w:hAnsi="Times New Roman" w:cs="Times New Roman"/>
          <w:b/>
          <w:bCs/>
          <w:color w:val="000000" w:themeColor="text1"/>
          <w:sz w:val="24"/>
          <w:szCs w:val="24"/>
          <w:lang w:val="en-GB"/>
        </w:rPr>
        <w:t>11</w:t>
      </w:r>
      <w:r w:rsidRPr="00482788">
        <w:rPr>
          <w:rFonts w:ascii="Times New Roman" w:hAnsi="Times New Roman" w:cs="Times New Roman"/>
          <w:b/>
          <w:bCs/>
          <w:color w:val="000000" w:themeColor="text1"/>
          <w:sz w:val="24"/>
          <w:szCs w:val="24"/>
          <w:lang w:val="en-GB"/>
        </w:rPr>
        <w:t>/</w:t>
      </w:r>
      <w:r w:rsidR="00D22561" w:rsidRPr="00482788">
        <w:rPr>
          <w:rFonts w:ascii="Times New Roman" w:hAnsi="Times New Roman" w:cs="Times New Roman"/>
          <w:b/>
          <w:bCs/>
          <w:color w:val="000000" w:themeColor="text1"/>
          <w:sz w:val="24"/>
          <w:szCs w:val="24"/>
          <w:lang w:val="en-GB"/>
        </w:rPr>
        <w:t>2019</w:t>
      </w:r>
      <w:r w:rsidRPr="00482788">
        <w:rPr>
          <w:rFonts w:ascii="Times New Roman" w:hAnsi="Times New Roman" w:cs="Times New Roman"/>
          <w:b/>
          <w:bCs/>
          <w:color w:val="000000" w:themeColor="text1"/>
          <w:sz w:val="24"/>
          <w:szCs w:val="24"/>
          <w:lang w:val="en-GB"/>
        </w:rPr>
        <w:t xml:space="preserve"> at </w:t>
      </w:r>
      <w:r w:rsidR="00D22561" w:rsidRPr="00482788">
        <w:rPr>
          <w:rFonts w:ascii="Times New Roman" w:hAnsi="Times New Roman" w:cs="Times New Roman"/>
          <w:b/>
          <w:bCs/>
          <w:color w:val="000000" w:themeColor="text1"/>
          <w:sz w:val="24"/>
          <w:szCs w:val="24"/>
          <w:lang w:val="en-GB"/>
        </w:rPr>
        <w:t>12</w:t>
      </w:r>
      <w:r w:rsidRPr="00482788">
        <w:rPr>
          <w:rFonts w:ascii="Times New Roman" w:hAnsi="Times New Roman" w:cs="Times New Roman"/>
          <w:b/>
          <w:bCs/>
          <w:color w:val="000000" w:themeColor="text1"/>
          <w:sz w:val="24"/>
          <w:szCs w:val="24"/>
          <w:lang w:val="en-GB"/>
        </w:rPr>
        <w:t>:</w:t>
      </w:r>
      <w:r w:rsidR="00D22561" w:rsidRPr="00482788">
        <w:rPr>
          <w:rFonts w:ascii="Times New Roman" w:hAnsi="Times New Roman" w:cs="Times New Roman"/>
          <w:b/>
          <w:bCs/>
          <w:color w:val="000000" w:themeColor="text1"/>
          <w:sz w:val="24"/>
          <w:szCs w:val="24"/>
          <w:lang w:val="en-GB"/>
        </w:rPr>
        <w:t xml:space="preserve">00 </w:t>
      </w:r>
      <w:r w:rsidRPr="00482788">
        <w:rPr>
          <w:rFonts w:ascii="Times New Roman" w:hAnsi="Times New Roman" w:cs="Times New Roman"/>
          <w:b/>
          <w:bCs/>
          <w:color w:val="000000" w:themeColor="text1"/>
          <w:sz w:val="24"/>
          <w:szCs w:val="24"/>
          <w:lang w:val="en-GB"/>
        </w:rPr>
        <w:t>hours</w:t>
      </w:r>
      <w:r w:rsidR="00D22561" w:rsidRPr="00482788">
        <w:rPr>
          <w:rFonts w:ascii="Times New Roman" w:hAnsi="Times New Roman" w:cs="Times New Roman"/>
          <w:b/>
          <w:bCs/>
          <w:color w:val="000000" w:themeColor="text1"/>
          <w:sz w:val="24"/>
          <w:szCs w:val="24"/>
          <w:lang w:val="en-GB"/>
        </w:rPr>
        <w:t>, Serbian time</w:t>
      </w:r>
      <w:r w:rsidRPr="00482788">
        <w:rPr>
          <w:rFonts w:ascii="Times New Roman" w:hAnsi="Times New Roman" w:cs="Times New Roman"/>
          <w:color w:val="000000" w:themeColor="text1"/>
          <w:sz w:val="24"/>
          <w:szCs w:val="24"/>
          <w:lang w:val="en-GB"/>
        </w:rPr>
        <w:t xml:space="preserve">. Any </w:t>
      </w:r>
      <w:r w:rsidRPr="00E53649">
        <w:rPr>
          <w:rFonts w:ascii="Times New Roman" w:hAnsi="Times New Roman" w:cs="Times New Roman"/>
          <w:sz w:val="24"/>
          <w:szCs w:val="24"/>
          <w:lang w:val="en-GB"/>
        </w:rPr>
        <w:t xml:space="preserve">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482788" w:rsidRDefault="00056F91" w:rsidP="006C5331">
      <w:pPr>
        <w:spacing w:after="0"/>
        <w:jc w:val="both"/>
        <w:rPr>
          <w:rFonts w:ascii="Times New Roman" w:hAnsi="Times New Roman" w:cs="Times New Roman"/>
          <w:color w:val="000000" w:themeColor="text1"/>
          <w:sz w:val="24"/>
          <w:szCs w:val="24"/>
          <w:lang w:val="en-GB"/>
        </w:rPr>
      </w:pPr>
      <w:r w:rsidRPr="006C5331">
        <w:rPr>
          <w:rFonts w:ascii="Times New Roman" w:hAnsi="Times New Roman" w:cs="Times New Roman"/>
          <w:sz w:val="24"/>
          <w:szCs w:val="24"/>
          <w:lang w:val="en-GB"/>
        </w:rPr>
        <w:t xml:space="preserve">The </w:t>
      </w:r>
      <w:r w:rsidRPr="00482788">
        <w:rPr>
          <w:rFonts w:ascii="Times New Roman" w:hAnsi="Times New Roman" w:cs="Times New Roman"/>
          <w:color w:val="000000" w:themeColor="text1"/>
          <w:sz w:val="24"/>
          <w:szCs w:val="24"/>
          <w:lang w:val="en-GB"/>
        </w:rPr>
        <w:t xml:space="preserve">tenderers are reminded that the maximum available value of the contract is </w:t>
      </w:r>
      <w:r w:rsidR="00EE24CB" w:rsidRPr="00482788">
        <w:rPr>
          <w:rFonts w:ascii="Times New Roman" w:hAnsi="Times New Roman" w:cs="Times New Roman"/>
          <w:color w:val="000000" w:themeColor="text1"/>
          <w:sz w:val="24"/>
          <w:szCs w:val="24"/>
          <w:lang w:val="en-GB"/>
        </w:rPr>
        <w:t>16000</w:t>
      </w:r>
      <w:r w:rsidRPr="00482788">
        <w:rPr>
          <w:rFonts w:ascii="Times New Roman" w:hAnsi="Times New Roman" w:cs="Times New Roman"/>
          <w:color w:val="000000" w:themeColor="text1"/>
          <w:sz w:val="24"/>
          <w:szCs w:val="24"/>
          <w:lang w:val="en-GB"/>
        </w:rPr>
        <w:t xml:space="preserve"> EUR/</w:t>
      </w:r>
      <w:r w:rsidR="00EE24CB" w:rsidRPr="00482788">
        <w:rPr>
          <w:rFonts w:ascii="Times New Roman" w:hAnsi="Times New Roman" w:cs="Times New Roman"/>
          <w:color w:val="000000" w:themeColor="text1"/>
          <w:sz w:val="24"/>
          <w:szCs w:val="24"/>
          <w:lang w:val="en-GB"/>
        </w:rPr>
        <w:t>1,880,283.2 RSD</w:t>
      </w:r>
      <w:r w:rsidRPr="00482788">
        <w:rPr>
          <w:rFonts w:ascii="Times New Roman" w:hAnsi="Times New Roman" w:cs="Times New Roman"/>
          <w:color w:val="000000" w:themeColor="text1"/>
          <w:sz w:val="24"/>
          <w:szCs w:val="24"/>
          <w:lang w:val="en-GB"/>
        </w:rPr>
        <w:t>. (For</w:t>
      </w:r>
      <w:r w:rsidR="00BA62FA" w:rsidRPr="00482788">
        <w:rPr>
          <w:rFonts w:ascii="Times New Roman" w:hAnsi="Times New Roman" w:cs="Times New Roman"/>
          <w:color w:val="000000" w:themeColor="text1"/>
          <w:sz w:val="24"/>
          <w:szCs w:val="24"/>
          <w:lang w:val="en-GB"/>
        </w:rPr>
        <w:t xml:space="preserve"> </w:t>
      </w:r>
      <w:r w:rsidRPr="00482788">
        <w:rPr>
          <w:rFonts w:ascii="Times New Roman" w:hAnsi="Times New Roman" w:cs="Times New Roman"/>
          <w:color w:val="000000" w:themeColor="text1"/>
          <w:sz w:val="24"/>
          <w:szCs w:val="24"/>
          <w:lang w:val="en-GB"/>
        </w:rPr>
        <w:t xml:space="preserve">Romanian partners including VAT). </w:t>
      </w:r>
    </w:p>
    <w:p w:rsidR="00056F91" w:rsidRPr="00482788" w:rsidRDefault="00056F91" w:rsidP="006C5331">
      <w:pPr>
        <w:spacing w:after="0"/>
        <w:jc w:val="both"/>
        <w:rPr>
          <w:rFonts w:ascii="Times New Roman" w:hAnsi="Times New Roman" w:cs="Times New Roman"/>
          <w:color w:val="000000" w:themeColor="text1"/>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482788">
        <w:rPr>
          <w:rFonts w:ascii="Times New Roman" w:hAnsi="Times New Roman" w:cs="Times New Roman"/>
          <w:color w:val="000000" w:themeColor="text1"/>
          <w:sz w:val="24"/>
          <w:szCs w:val="24"/>
          <w:lang w:val="en-GB"/>
        </w:rPr>
        <w:t>amount in EUR/</w:t>
      </w:r>
      <w:r w:rsidR="00EE24CB" w:rsidRPr="00482788">
        <w:rPr>
          <w:rFonts w:ascii="Times New Roman" w:hAnsi="Times New Roman" w:cs="Times New Roman"/>
          <w:color w:val="000000" w:themeColor="text1"/>
          <w:sz w:val="24"/>
          <w:szCs w:val="24"/>
          <w:lang w:val="en-GB"/>
        </w:rPr>
        <w:t>RSD</w:t>
      </w:r>
      <w:r w:rsidRPr="00482788">
        <w:rPr>
          <w:rFonts w:ascii="Times New Roman" w:hAnsi="Times New Roman" w:cs="Times New Roman"/>
          <w:color w:val="000000" w:themeColor="text1"/>
          <w:sz w:val="24"/>
          <w:szCs w:val="24"/>
          <w:lang w:val="en-GB"/>
        </w:rPr>
        <w:t xml:space="preserve"> and must be submitted using the template for the global-price version of PART C: FORMAT </w:t>
      </w:r>
      <w:r w:rsidRPr="006C5331">
        <w:rPr>
          <w:rFonts w:ascii="Times New Roman" w:hAnsi="Times New Roman" w:cs="Times New Roman"/>
          <w:sz w:val="24"/>
          <w:szCs w:val="24"/>
          <w:lang w:val="en-GB"/>
        </w:rPr>
        <w:t>OF FINANCIAL OFFER.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InforEuro exchange rate for the month when the tender is </w:t>
      </w:r>
      <w:r w:rsidRPr="00482788">
        <w:rPr>
          <w:rFonts w:ascii="Times New Roman" w:hAnsi="Times New Roman" w:cs="Times New Roman"/>
          <w:color w:val="000000" w:themeColor="text1"/>
          <w:sz w:val="24"/>
          <w:szCs w:val="24"/>
          <w:lang w:val="en-GB"/>
        </w:rPr>
        <w:t>launched</w:t>
      </w:r>
      <w:r w:rsidR="00EE24CB" w:rsidRPr="00482788">
        <w:rPr>
          <w:rFonts w:ascii="Times New Roman" w:hAnsi="Times New Roman" w:cs="Times New Roman"/>
          <w:color w:val="000000" w:themeColor="text1"/>
          <w:sz w:val="24"/>
          <w:szCs w:val="24"/>
          <w:lang w:val="en-GB"/>
        </w:rPr>
        <w:t>, November 2019.</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482788"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 xml:space="preserve">Organization and methodology: </w:t>
      </w:r>
      <w:r w:rsidR="00EE24CB" w:rsidRPr="00482788">
        <w:rPr>
          <w:rFonts w:ascii="Times New Roman" w:hAnsi="Times New Roman" w:cs="Times New Roman"/>
          <w:color w:val="000000" w:themeColor="text1"/>
          <w:sz w:val="24"/>
          <w:szCs w:val="24"/>
          <w:lang w:val="en-GB"/>
        </w:rPr>
        <w:t>40</w:t>
      </w:r>
      <w:r w:rsidRPr="00482788">
        <w:rPr>
          <w:rFonts w:ascii="Times New Roman" w:hAnsi="Times New Roman" w:cs="Times New Roman"/>
          <w:color w:val="000000" w:themeColor="text1"/>
          <w:sz w:val="24"/>
          <w:szCs w:val="24"/>
          <w:lang w:val="en-GB"/>
        </w:rPr>
        <w:t xml:space="preserve"> points</w:t>
      </w:r>
    </w:p>
    <w:p w:rsidR="00056F91" w:rsidRPr="00482788"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 xml:space="preserve">Proposed inputs: </w:t>
      </w:r>
      <w:r w:rsidR="00EE24CB" w:rsidRPr="00482788">
        <w:rPr>
          <w:rFonts w:ascii="Times New Roman" w:hAnsi="Times New Roman" w:cs="Times New Roman"/>
          <w:color w:val="000000" w:themeColor="text1"/>
          <w:sz w:val="24"/>
          <w:szCs w:val="24"/>
          <w:lang w:val="en-GB"/>
        </w:rPr>
        <w:t>40</w:t>
      </w:r>
      <w:r w:rsidRPr="00482788">
        <w:rPr>
          <w:rFonts w:ascii="Times New Roman" w:hAnsi="Times New Roman" w:cs="Times New Roman"/>
          <w:color w:val="000000" w:themeColor="text1"/>
          <w:sz w:val="24"/>
          <w:szCs w:val="24"/>
          <w:lang w:val="en-GB"/>
        </w:rPr>
        <w:t xml:space="preserve"> points</w:t>
      </w:r>
    </w:p>
    <w:p w:rsidR="00056F91" w:rsidRPr="00482788"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 xml:space="preserve">Time frame: </w:t>
      </w:r>
      <w:r w:rsidR="00EE24CB" w:rsidRPr="00482788">
        <w:rPr>
          <w:rFonts w:ascii="Times New Roman" w:hAnsi="Times New Roman" w:cs="Times New Roman"/>
          <w:color w:val="000000" w:themeColor="text1"/>
          <w:sz w:val="24"/>
          <w:szCs w:val="24"/>
          <w:lang w:val="en-GB"/>
        </w:rPr>
        <w:t>20</w:t>
      </w:r>
      <w:r w:rsidRPr="00482788">
        <w:rPr>
          <w:rFonts w:ascii="Times New Roman" w:hAnsi="Times New Roman" w:cs="Times New Roman"/>
          <w:color w:val="000000" w:themeColor="text1"/>
          <w:sz w:val="24"/>
          <w:szCs w:val="24"/>
          <w:lang w:val="en-GB"/>
        </w:rPr>
        <w:t xml:space="preserve"> points</w:t>
      </w:r>
    </w:p>
    <w:p w:rsidR="00056F91" w:rsidRPr="00482788" w:rsidRDefault="00056F91" w:rsidP="00001EE9">
      <w:pPr>
        <w:spacing w:after="0"/>
        <w:ind w:firstLine="360"/>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w:t>
      </w:r>
      <w:r w:rsidR="00EE24CB" w:rsidRPr="00E53649">
        <w:rPr>
          <w:rFonts w:ascii="Times New Roman" w:hAnsi="Times New Roman" w:cs="Times New Roman"/>
          <w:sz w:val="24"/>
          <w:szCs w:val="24"/>
          <w:lang w:val="en-GB"/>
        </w:rPr>
        <w:t>The</w:t>
      </w:r>
      <w:r w:rsidRPr="00E53649">
        <w:rPr>
          <w:rFonts w:ascii="Times New Roman" w:hAnsi="Times New Roman" w:cs="Times New Roman"/>
          <w:sz w:val="24"/>
          <w:szCs w:val="24"/>
          <w:lang w:val="en-GB"/>
        </w:rPr>
        <w:t xml:space="preserv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sidRPr="00482788">
        <w:rPr>
          <w:rFonts w:ascii="Times New Roman" w:hAnsi="Times New Roman" w:cs="Times New Roman"/>
          <w:color w:val="000000" w:themeColor="text1"/>
          <w:sz w:val="24"/>
          <w:szCs w:val="24"/>
          <w:lang w:val="en-GB"/>
        </w:rPr>
        <w:t xml:space="preserve">publishing </w:t>
      </w:r>
      <w:r w:rsidR="00056F91" w:rsidRPr="00482788">
        <w:rPr>
          <w:rFonts w:ascii="Times New Roman" w:hAnsi="Times New Roman" w:cs="Times New Roman"/>
          <w:color w:val="000000" w:themeColor="text1"/>
          <w:sz w:val="24"/>
          <w:szCs w:val="24"/>
          <w:lang w:val="en-GB"/>
        </w:rPr>
        <w:t xml:space="preserve">is </w:t>
      </w:r>
      <w:r w:rsidR="00EE24CB" w:rsidRPr="00482788">
        <w:rPr>
          <w:rFonts w:ascii="Times New Roman" w:hAnsi="Times New Roman" w:cs="Times New Roman"/>
          <w:color w:val="000000" w:themeColor="text1"/>
          <w:sz w:val="24"/>
          <w:szCs w:val="24"/>
          <w:lang w:val="en-GB"/>
        </w:rPr>
        <w:t>5</w:t>
      </w:r>
      <w:r w:rsidR="00056F91" w:rsidRPr="00482788">
        <w:rPr>
          <w:rFonts w:ascii="Times New Roman" w:hAnsi="Times New Roman" w:cs="Times New Roman"/>
          <w:color w:val="000000" w:themeColor="text1"/>
          <w:sz w:val="24"/>
          <w:szCs w:val="24"/>
          <w:lang w:val="en-GB"/>
        </w:rPr>
        <w:t xml:space="preserve"> days from the deadline </w:t>
      </w:r>
      <w:r w:rsidR="00056F91" w:rsidRPr="00E53649">
        <w:rPr>
          <w:rFonts w:ascii="Times New Roman" w:hAnsi="Times New Roman" w:cs="Times New Roman"/>
          <w:sz w:val="24"/>
          <w:szCs w:val="24"/>
          <w:lang w:val="en-GB"/>
        </w:rPr>
        <w:t xml:space="preserve">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82788" w:rsidRDefault="00056F91" w:rsidP="00855FE4">
      <w:pPr>
        <w:spacing w:after="0"/>
        <w:jc w:val="both"/>
        <w:rPr>
          <w:rFonts w:ascii="Times New Roman" w:hAnsi="Times New Roman" w:cs="Times New Roman"/>
          <w:color w:val="000000" w:themeColor="text1"/>
          <w:sz w:val="24"/>
          <w:szCs w:val="24"/>
          <w:highlight w:val="yellow"/>
          <w:lang w:val="en-GB"/>
        </w:rPr>
      </w:pPr>
      <w:r w:rsidRPr="00EE24CB">
        <w:rPr>
          <w:rFonts w:ascii="Times New Roman" w:hAnsi="Times New Roman" w:cs="Times New Roman"/>
          <w:sz w:val="24"/>
          <w:szCs w:val="24"/>
          <w:lang w:val="en-GB"/>
        </w:rPr>
        <w:t xml:space="preserve">In </w:t>
      </w:r>
      <w:r w:rsidRPr="00482788">
        <w:rPr>
          <w:rFonts w:ascii="Times New Roman" w:hAnsi="Times New Roman" w:cs="Times New Roman"/>
          <w:color w:val="000000" w:themeColor="text1"/>
          <w:sz w:val="24"/>
          <w:szCs w:val="24"/>
          <w:lang w:val="en-GB"/>
        </w:rPr>
        <w:t>addition to the offer the tenderer is required to provide the following supporting documentation:</w:t>
      </w:r>
    </w:p>
    <w:p w:rsidR="00056F91" w:rsidRPr="00482788" w:rsidRDefault="00056F91" w:rsidP="00855FE4">
      <w:pPr>
        <w:numPr>
          <w:ilvl w:val="0"/>
          <w:numId w:val="1"/>
        </w:numPr>
        <w:spacing w:after="0"/>
        <w:ind w:left="1134"/>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Copy of legal registration</w:t>
      </w:r>
      <w:r w:rsidR="00150F56" w:rsidRPr="00482788">
        <w:rPr>
          <w:rFonts w:ascii="Times New Roman" w:hAnsi="Times New Roman" w:cs="Times New Roman"/>
          <w:color w:val="000000" w:themeColor="text1"/>
          <w:sz w:val="24"/>
          <w:szCs w:val="24"/>
          <w:lang w:val="en-GB"/>
        </w:rPr>
        <w:t xml:space="preserve"> </w:t>
      </w:r>
      <w:r w:rsidRPr="00482788">
        <w:rPr>
          <w:rFonts w:ascii="Times New Roman" w:hAnsi="Times New Roman" w:cs="Times New Roman"/>
          <w:color w:val="000000" w:themeColor="text1"/>
          <w:sz w:val="24"/>
          <w:szCs w:val="24"/>
          <w:lang w:val="en-GB"/>
        </w:rPr>
        <w:t>(only if not publicly available for Contracting Authority to consult)</w:t>
      </w:r>
    </w:p>
    <w:p w:rsidR="00150F56" w:rsidRPr="00482788" w:rsidRDefault="00150F56" w:rsidP="00F307E5">
      <w:pPr>
        <w:numPr>
          <w:ilvl w:val="0"/>
          <w:numId w:val="1"/>
        </w:numPr>
        <w:spacing w:after="0"/>
        <w:ind w:left="1134"/>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lastRenderedPageBreak/>
        <w:t>CV of expert</w:t>
      </w:r>
    </w:p>
    <w:p w:rsidR="00056F91" w:rsidRPr="00482788" w:rsidRDefault="00150F56" w:rsidP="009E7ED0">
      <w:pPr>
        <w:numPr>
          <w:ilvl w:val="0"/>
          <w:numId w:val="1"/>
        </w:numPr>
        <w:spacing w:after="0"/>
        <w:ind w:left="1134"/>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 xml:space="preserve">References </w:t>
      </w:r>
      <w:r w:rsidR="00DF386F" w:rsidRPr="00482788">
        <w:rPr>
          <w:rFonts w:ascii="Times New Roman" w:hAnsi="Times New Roman" w:cs="Times New Roman"/>
          <w:color w:val="000000" w:themeColor="text1"/>
          <w:sz w:val="24"/>
          <w:szCs w:val="24"/>
          <w:lang w:val="en-GB"/>
        </w:rPr>
        <w:t xml:space="preserve">of Contractor </w:t>
      </w:r>
      <w:r w:rsidRPr="00482788">
        <w:rPr>
          <w:rFonts w:ascii="Times New Roman" w:hAnsi="Times New Roman" w:cs="Times New Roman"/>
          <w:color w:val="000000" w:themeColor="text1"/>
          <w:sz w:val="24"/>
          <w:szCs w:val="24"/>
          <w:lang w:val="en-GB"/>
        </w:rPr>
        <w:t xml:space="preserve">(copy of previous contracts) </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482788" w:rsidRDefault="00056F91" w:rsidP="00855FE4">
      <w:pPr>
        <w:numPr>
          <w:ilvl w:val="0"/>
          <w:numId w:val="1"/>
        </w:numPr>
        <w:spacing w:after="0"/>
        <w:ind w:left="1134"/>
        <w:jc w:val="both"/>
        <w:rPr>
          <w:rFonts w:ascii="Times New Roman" w:hAnsi="Times New Roman" w:cs="Times New Roman"/>
          <w:color w:val="000000" w:themeColor="text1"/>
          <w:sz w:val="24"/>
          <w:szCs w:val="24"/>
          <w:lang w:val="en-GB"/>
        </w:rPr>
      </w:pPr>
      <w:r w:rsidRPr="00E53649">
        <w:rPr>
          <w:rFonts w:ascii="Times New Roman" w:hAnsi="Times New Roman" w:cs="Times New Roman"/>
          <w:sz w:val="24"/>
          <w:szCs w:val="24"/>
          <w:lang w:val="en-GB"/>
        </w:rPr>
        <w:t xml:space="preserve">Title of </w:t>
      </w:r>
      <w:r w:rsidRPr="00482788">
        <w:rPr>
          <w:rFonts w:ascii="Times New Roman" w:hAnsi="Times New Roman" w:cs="Times New Roman"/>
          <w:color w:val="000000" w:themeColor="text1"/>
          <w:sz w:val="24"/>
          <w:szCs w:val="24"/>
          <w:lang w:val="en-GB"/>
        </w:rPr>
        <w:t xml:space="preserve">the tender: </w:t>
      </w:r>
      <w:r w:rsidR="00150F56" w:rsidRPr="00482788">
        <w:rPr>
          <w:rFonts w:ascii="Times New Roman" w:hAnsi="Times New Roman" w:cs="Times New Roman"/>
          <w:color w:val="000000" w:themeColor="text1"/>
          <w:sz w:val="24"/>
          <w:szCs w:val="24"/>
          <w:lang w:val="en-GB"/>
        </w:rPr>
        <w:t>Public procurement expert</w:t>
      </w:r>
    </w:p>
    <w:p w:rsidR="00056F91" w:rsidRPr="00482788" w:rsidRDefault="00056F91" w:rsidP="00855FE4">
      <w:pPr>
        <w:numPr>
          <w:ilvl w:val="0"/>
          <w:numId w:val="1"/>
        </w:numPr>
        <w:spacing w:after="0"/>
        <w:ind w:left="1134"/>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 xml:space="preserve">Reference number: </w:t>
      </w:r>
      <w:r w:rsidR="00150F56" w:rsidRPr="00482788">
        <w:rPr>
          <w:rFonts w:ascii="Times New Roman" w:hAnsi="Times New Roman" w:cs="Times New Roman"/>
          <w:color w:val="000000" w:themeColor="text1"/>
          <w:sz w:val="24"/>
          <w:szCs w:val="24"/>
          <w:lang w:val="en-GB"/>
        </w:rPr>
        <w:t>RORS-363/Kladovo/T01</w:t>
      </w:r>
    </w:p>
    <w:p w:rsidR="00056F91" w:rsidRPr="00482788" w:rsidRDefault="00056F91" w:rsidP="00855FE4">
      <w:pPr>
        <w:numPr>
          <w:ilvl w:val="0"/>
          <w:numId w:val="1"/>
        </w:numPr>
        <w:spacing w:after="0"/>
        <w:ind w:left="1134"/>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The words: ‘’Not to be opened before the tender opening session’’ “</w:t>
      </w:r>
      <w:r w:rsidR="00BA62FA" w:rsidRPr="00482788">
        <w:rPr>
          <w:rFonts w:ascii="Times New Roman" w:hAnsi="Times New Roman" w:cs="Times New Roman"/>
          <w:color w:val="000000" w:themeColor="text1"/>
          <w:sz w:val="24"/>
          <w:szCs w:val="24"/>
          <w:lang w:val="en-GB"/>
        </w:rPr>
        <w:t>N</w:t>
      </w:r>
      <w:r w:rsidRPr="00482788">
        <w:rPr>
          <w:rFonts w:ascii="Times New Roman" w:hAnsi="Times New Roman" w:cs="Times New Roman"/>
          <w:color w:val="000000" w:themeColor="text1"/>
          <w:sz w:val="24"/>
          <w:szCs w:val="24"/>
          <w:lang w:val="en-GB"/>
        </w:rPr>
        <w:t>e otvarati pre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482788" w:rsidRDefault="00056F91" w:rsidP="00855FE4">
      <w:pPr>
        <w:spacing w:after="0"/>
        <w:jc w:val="both"/>
        <w:rPr>
          <w:rFonts w:ascii="Times New Roman" w:hAnsi="Times New Roman" w:cs="Times New Roman"/>
          <w:color w:val="000000" w:themeColor="text1"/>
          <w:sz w:val="24"/>
          <w:szCs w:val="24"/>
          <w:lang w:val="en-GB"/>
        </w:rPr>
      </w:pPr>
      <w:r w:rsidRPr="00E53649">
        <w:rPr>
          <w:rFonts w:ascii="Times New Roman" w:hAnsi="Times New Roman" w:cs="Times New Roman"/>
          <w:sz w:val="24"/>
          <w:szCs w:val="24"/>
          <w:lang w:val="en-GB"/>
        </w:rPr>
        <w:t xml:space="preserve">The tenders </w:t>
      </w:r>
      <w:r w:rsidRPr="00482788">
        <w:rPr>
          <w:rFonts w:ascii="Times New Roman" w:hAnsi="Times New Roman" w:cs="Times New Roman"/>
          <w:color w:val="000000" w:themeColor="text1"/>
          <w:sz w:val="24"/>
          <w:szCs w:val="24"/>
          <w:lang w:val="en-GB"/>
        </w:rPr>
        <w:t>will be submitted in person, by post or courier service to the following address:</w:t>
      </w:r>
    </w:p>
    <w:p w:rsidR="00056F91" w:rsidRPr="00482788" w:rsidRDefault="00056F91" w:rsidP="00855FE4">
      <w:pPr>
        <w:spacing w:after="0"/>
        <w:ind w:left="720"/>
        <w:jc w:val="both"/>
        <w:rPr>
          <w:rFonts w:ascii="Times New Roman" w:hAnsi="Times New Roman" w:cs="Times New Roman"/>
          <w:color w:val="000000" w:themeColor="text1"/>
          <w:sz w:val="24"/>
          <w:szCs w:val="24"/>
          <w:lang w:val="en-GB"/>
        </w:rPr>
      </w:pPr>
    </w:p>
    <w:p w:rsidR="00150F56" w:rsidRPr="00482788" w:rsidRDefault="00150F56" w:rsidP="00855FE4">
      <w:pPr>
        <w:spacing w:after="0"/>
        <w:ind w:left="720"/>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Opština Kladovo</w:t>
      </w:r>
    </w:p>
    <w:p w:rsidR="00056F91" w:rsidRPr="00482788" w:rsidRDefault="00150F56" w:rsidP="00855FE4">
      <w:pPr>
        <w:spacing w:after="0"/>
        <w:ind w:left="720"/>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Kralja Aleksandra 35</w:t>
      </w:r>
    </w:p>
    <w:p w:rsidR="00150F56" w:rsidRPr="00482788" w:rsidRDefault="00150F56" w:rsidP="00855FE4">
      <w:pPr>
        <w:spacing w:after="0"/>
        <w:ind w:left="720"/>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19320 Kladovo</w:t>
      </w:r>
    </w:p>
    <w:p w:rsidR="00056F91" w:rsidRPr="00482788" w:rsidRDefault="00056F91" w:rsidP="00855FE4">
      <w:pPr>
        <w:spacing w:after="0"/>
        <w:jc w:val="both"/>
        <w:rPr>
          <w:rFonts w:ascii="Times New Roman" w:hAnsi="Times New Roman" w:cs="Times New Roman"/>
          <w:color w:val="000000" w:themeColor="text1"/>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334A05" w:rsidRDefault="00056F91" w:rsidP="00855FE4">
      <w:pPr>
        <w:spacing w:after="0"/>
        <w:jc w:val="both"/>
        <w:rPr>
          <w:rFonts w:ascii="Times New Roman" w:hAnsi="Times New Roman" w:cs="Times New Roman"/>
          <w:color w:val="000000" w:themeColor="text1"/>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334A05">
        <w:rPr>
          <w:rFonts w:ascii="Times New Roman" w:hAnsi="Times New Roman" w:cs="Times New Roman"/>
          <w:color w:val="000000" w:themeColor="text1"/>
          <w:sz w:val="24"/>
          <w:szCs w:val="24"/>
          <w:lang w:val="en-GB"/>
        </w:rPr>
        <w:t xml:space="preserve">below. </w:t>
      </w:r>
    </w:p>
    <w:p w:rsidR="00056F91" w:rsidRPr="00334A05" w:rsidRDefault="00056F91" w:rsidP="00855FE4">
      <w:pPr>
        <w:spacing w:after="0"/>
        <w:ind w:left="720"/>
        <w:jc w:val="both"/>
        <w:rPr>
          <w:rFonts w:ascii="Times New Roman" w:hAnsi="Times New Roman" w:cs="Times New Roman"/>
          <w:color w:val="000000" w:themeColor="text1"/>
          <w:sz w:val="24"/>
          <w:szCs w:val="24"/>
          <w:lang w:val="en-GB"/>
        </w:rPr>
      </w:pPr>
    </w:p>
    <w:p w:rsidR="00056F91" w:rsidRPr="00334A05" w:rsidRDefault="00056F91" w:rsidP="00855FE4">
      <w:pPr>
        <w:pStyle w:val="ListParagraph"/>
        <w:numPr>
          <w:ilvl w:val="1"/>
          <w:numId w:val="2"/>
        </w:numPr>
        <w:spacing w:after="0"/>
        <w:jc w:val="both"/>
        <w:rPr>
          <w:rFonts w:ascii="Times New Roman" w:hAnsi="Times New Roman" w:cs="Times New Roman"/>
          <w:color w:val="000000" w:themeColor="text1"/>
          <w:sz w:val="24"/>
          <w:szCs w:val="24"/>
          <w:lang w:val="en-GB"/>
        </w:rPr>
      </w:pPr>
      <w:r w:rsidRPr="00334A05">
        <w:rPr>
          <w:rFonts w:ascii="Times New Roman" w:hAnsi="Times New Roman" w:cs="Times New Roman"/>
          <w:color w:val="000000" w:themeColor="text1"/>
          <w:sz w:val="24"/>
          <w:szCs w:val="24"/>
          <w:lang w:val="en-GB"/>
        </w:rPr>
        <w:t>Title of activity 1</w:t>
      </w:r>
      <w:r w:rsidR="00150F56" w:rsidRPr="00334A05">
        <w:rPr>
          <w:rFonts w:ascii="Times New Roman" w:hAnsi="Times New Roman" w:cs="Times New Roman"/>
          <w:color w:val="000000" w:themeColor="text1"/>
          <w:sz w:val="24"/>
          <w:szCs w:val="24"/>
          <w:lang w:val="en-GB"/>
        </w:rPr>
        <w:t xml:space="preserve"> </w:t>
      </w:r>
      <w:r w:rsidR="00150F56" w:rsidRPr="00334A05">
        <w:rPr>
          <w:rFonts w:ascii="Times New Roman" w:hAnsi="Times New Roman" w:cs="Times New Roman"/>
          <w:b/>
          <w:bCs/>
          <w:i/>
          <w:iCs/>
          <w:color w:val="000000" w:themeColor="text1"/>
          <w:sz w:val="24"/>
          <w:szCs w:val="24"/>
          <w:lang w:val="en-GB"/>
        </w:rPr>
        <w:t>Public procurement</w:t>
      </w:r>
    </w:p>
    <w:p w:rsidR="00056F91" w:rsidRPr="00334A05" w:rsidRDefault="00056F91" w:rsidP="00855FE4">
      <w:pPr>
        <w:spacing w:after="0"/>
        <w:ind w:left="567" w:firstLine="141"/>
        <w:jc w:val="both"/>
        <w:rPr>
          <w:rFonts w:ascii="Times New Roman" w:hAnsi="Times New Roman" w:cs="Times New Roman"/>
          <w:i/>
          <w:iCs/>
          <w:color w:val="000000" w:themeColor="text1"/>
          <w:sz w:val="24"/>
          <w:szCs w:val="24"/>
          <w:highlight w:val="yellow"/>
          <w:lang w:val="en-GB"/>
        </w:rPr>
      </w:pPr>
    </w:p>
    <w:p w:rsidR="00056F91" w:rsidRPr="00334A05" w:rsidRDefault="00056F91" w:rsidP="00855FE4">
      <w:pPr>
        <w:spacing w:after="0"/>
        <w:jc w:val="both"/>
        <w:rPr>
          <w:rFonts w:ascii="Times New Roman" w:hAnsi="Times New Roman" w:cs="Times New Roman"/>
          <w:color w:val="000000" w:themeColor="text1"/>
          <w:sz w:val="24"/>
          <w:szCs w:val="24"/>
          <w:u w:val="single"/>
          <w:lang w:val="en-GB"/>
        </w:rPr>
      </w:pPr>
      <w:r w:rsidRPr="00334A05">
        <w:rPr>
          <w:rFonts w:ascii="Times New Roman" w:hAnsi="Times New Roman" w:cs="Times New Roman"/>
          <w:color w:val="000000" w:themeColor="text1"/>
          <w:sz w:val="24"/>
          <w:szCs w:val="24"/>
          <w:lang w:val="en-GB"/>
        </w:rPr>
        <w:t>Description of expected outputs</w:t>
      </w:r>
      <w:r w:rsidRPr="00334A05">
        <w:rPr>
          <w:rFonts w:ascii="Times New Roman" w:hAnsi="Times New Roman" w:cs="Times New Roman"/>
          <w:color w:val="000000" w:themeColor="text1"/>
          <w:sz w:val="24"/>
          <w:szCs w:val="24"/>
          <w:u w:val="single"/>
          <w:lang w:val="en-GB"/>
        </w:rPr>
        <w:t xml:space="preserve"> /</w:t>
      </w:r>
      <w:r w:rsidRPr="00334A05">
        <w:rPr>
          <w:rFonts w:ascii="Times New Roman" w:hAnsi="Times New Roman" w:cs="Times New Roman"/>
          <w:color w:val="000000" w:themeColor="text1"/>
          <w:sz w:val="24"/>
          <w:szCs w:val="24"/>
          <w:lang w:val="en-GB"/>
        </w:rPr>
        <w:t xml:space="preserve"> results to be achieved</w:t>
      </w:r>
    </w:p>
    <w:p w:rsidR="006E3845" w:rsidRPr="00334A05" w:rsidRDefault="00150F56" w:rsidP="00855FE4">
      <w:pPr>
        <w:spacing w:after="0"/>
        <w:jc w:val="both"/>
        <w:rPr>
          <w:rFonts w:ascii="Times New Roman" w:hAnsi="Times New Roman" w:cs="Times New Roman"/>
          <w:color w:val="000000" w:themeColor="text1"/>
          <w:sz w:val="24"/>
          <w:szCs w:val="24"/>
          <w:lang w:val="en-GB"/>
        </w:rPr>
      </w:pPr>
      <w:r w:rsidRPr="00334A05">
        <w:rPr>
          <w:rFonts w:ascii="Times New Roman" w:hAnsi="Times New Roman" w:cs="Times New Roman"/>
          <w:color w:val="000000" w:themeColor="text1"/>
          <w:sz w:val="24"/>
          <w:szCs w:val="24"/>
          <w:lang w:val="en-GB"/>
        </w:rPr>
        <w:t>Contracting authority, Municipality of Kladovo, is the Lead partner for the project “Green economy for greener local communities in Danube area</w:t>
      </w:r>
      <w:r w:rsidR="006E3845" w:rsidRPr="00334A05">
        <w:rPr>
          <w:rFonts w:ascii="Times New Roman" w:hAnsi="Times New Roman" w:cs="Times New Roman"/>
          <w:color w:val="000000" w:themeColor="text1"/>
          <w:sz w:val="24"/>
          <w:szCs w:val="24"/>
          <w:lang w:val="en-GB"/>
        </w:rPr>
        <w:t xml:space="preserve">” in the partnership with Municipality of Drobeta-Turnu Severin financing by EU through IPA CBC INTEREG Programme Romania Serbia. </w:t>
      </w:r>
    </w:p>
    <w:p w:rsidR="006C2899" w:rsidRPr="00334A05" w:rsidRDefault="006E3845" w:rsidP="00855FE4">
      <w:pPr>
        <w:spacing w:after="0"/>
        <w:jc w:val="both"/>
        <w:rPr>
          <w:rFonts w:ascii="Times New Roman" w:hAnsi="Times New Roman" w:cs="Times New Roman"/>
          <w:color w:val="000000" w:themeColor="text1"/>
          <w:sz w:val="24"/>
          <w:szCs w:val="24"/>
          <w:lang w:val="en-GB"/>
        </w:rPr>
      </w:pPr>
      <w:r w:rsidRPr="00334A05">
        <w:rPr>
          <w:rFonts w:ascii="Times New Roman" w:hAnsi="Times New Roman" w:cs="Times New Roman"/>
          <w:color w:val="000000" w:themeColor="text1"/>
          <w:sz w:val="24"/>
          <w:szCs w:val="24"/>
          <w:lang w:val="en-GB"/>
        </w:rPr>
        <w:t>The main objective of the project is: “To stimulate an enabling legal and financial environment for sustainable community development, as well as to empower local communities and public institution to be effective and accountable actors to act in partnership and implement EU principals in sustainable energy development, rational using natural resources, and ensuring implementation the best practice for reduction climate changes.”</w:t>
      </w:r>
      <w:r w:rsidR="006C2899" w:rsidRPr="00334A05">
        <w:rPr>
          <w:rFonts w:ascii="Times New Roman" w:hAnsi="Times New Roman" w:cs="Times New Roman"/>
          <w:color w:val="000000" w:themeColor="text1"/>
          <w:sz w:val="24"/>
          <w:szCs w:val="24"/>
          <w:lang w:val="en-GB"/>
        </w:rPr>
        <w:t xml:space="preserve">. To achieve this objective Municipality of Kladovo will implement different activities. For their realization Municipality need professional assistance and equipment. To provide qualified </w:t>
      </w:r>
      <w:r w:rsidR="006C2899" w:rsidRPr="00334A05">
        <w:rPr>
          <w:rFonts w:ascii="Times New Roman" w:hAnsi="Times New Roman" w:cs="Times New Roman"/>
          <w:color w:val="000000" w:themeColor="text1"/>
          <w:sz w:val="24"/>
          <w:szCs w:val="24"/>
          <w:lang w:val="en-GB"/>
        </w:rPr>
        <w:lastRenderedPageBreak/>
        <w:t>assistance service and supply adequate equipment Municipality will launch series of public procurements. For proper public procurements procedure implementation Municipality of Kladovo will engage professional public procurement expert</w:t>
      </w:r>
      <w:r w:rsidR="006F28B2" w:rsidRPr="00334A05">
        <w:rPr>
          <w:rFonts w:ascii="Times New Roman" w:hAnsi="Times New Roman" w:cs="Times New Roman"/>
          <w:color w:val="000000" w:themeColor="text1"/>
          <w:sz w:val="24"/>
          <w:szCs w:val="24"/>
          <w:lang w:val="en-GB"/>
        </w:rPr>
        <w:t>(s)</w:t>
      </w:r>
      <w:r w:rsidR="006C2899" w:rsidRPr="00334A05">
        <w:rPr>
          <w:rFonts w:ascii="Times New Roman" w:hAnsi="Times New Roman" w:cs="Times New Roman"/>
          <w:color w:val="000000" w:themeColor="text1"/>
          <w:sz w:val="24"/>
          <w:szCs w:val="24"/>
          <w:lang w:val="en-GB"/>
        </w:rPr>
        <w:t xml:space="preserve"> that will be able to do following tasks:</w:t>
      </w:r>
    </w:p>
    <w:p w:rsidR="006C2899" w:rsidRPr="00334A05" w:rsidRDefault="006C2899" w:rsidP="00855FE4">
      <w:pPr>
        <w:spacing w:after="0"/>
        <w:jc w:val="both"/>
        <w:rPr>
          <w:rFonts w:ascii="Times New Roman" w:hAnsi="Times New Roman" w:cs="Times New Roman"/>
          <w:color w:val="000000" w:themeColor="text1"/>
          <w:sz w:val="24"/>
          <w:szCs w:val="24"/>
          <w:lang w:val="en-GB"/>
        </w:rPr>
      </w:pPr>
      <w:r w:rsidRPr="00334A05">
        <w:rPr>
          <w:rFonts w:ascii="Times New Roman" w:hAnsi="Times New Roman" w:cs="Times New Roman"/>
          <w:color w:val="000000" w:themeColor="text1"/>
          <w:sz w:val="24"/>
          <w:szCs w:val="24"/>
          <w:lang w:val="en-GB"/>
        </w:rPr>
        <w:t xml:space="preserve">- Make tender dossiers </w:t>
      </w:r>
      <w:r w:rsidR="00100282" w:rsidRPr="00334A05">
        <w:rPr>
          <w:rFonts w:ascii="Times New Roman" w:hAnsi="Times New Roman" w:cs="Times New Roman"/>
          <w:color w:val="000000" w:themeColor="text1"/>
          <w:sz w:val="24"/>
          <w:szCs w:val="24"/>
          <w:lang w:val="en-GB"/>
        </w:rPr>
        <w:t>based on the EU PRAG rules (P</w:t>
      </w:r>
      <w:r w:rsidR="00E13157" w:rsidRPr="00334A05">
        <w:rPr>
          <w:rFonts w:ascii="Times New Roman" w:hAnsi="Times New Roman" w:cs="Times New Roman"/>
          <w:color w:val="000000" w:themeColor="text1"/>
          <w:sz w:val="24"/>
          <w:szCs w:val="24"/>
          <w:lang w:val="en-GB"/>
        </w:rPr>
        <w:t>RA</w:t>
      </w:r>
      <w:r w:rsidR="00100282" w:rsidRPr="00334A05">
        <w:rPr>
          <w:rFonts w:ascii="Times New Roman" w:hAnsi="Times New Roman" w:cs="Times New Roman"/>
          <w:color w:val="000000" w:themeColor="text1"/>
          <w:sz w:val="24"/>
          <w:szCs w:val="24"/>
          <w:lang w:val="en-GB"/>
        </w:rPr>
        <w:t>ctical Guide,</w:t>
      </w:r>
      <w:r w:rsidR="00E13157" w:rsidRPr="00334A05">
        <w:rPr>
          <w:rFonts w:ascii="Times New Roman" w:hAnsi="Times New Roman" w:cs="Times New Roman"/>
          <w:color w:val="000000" w:themeColor="text1"/>
          <w:sz w:val="24"/>
          <w:szCs w:val="24"/>
          <w:lang w:val="en-GB"/>
        </w:rPr>
        <w:t xml:space="preserve"> version from 15 January 2016; </w:t>
      </w:r>
      <w:hyperlink r:id="rId8" w:history="1">
        <w:r w:rsidR="00E13157" w:rsidRPr="00334A05">
          <w:rPr>
            <w:rStyle w:val="Hyperlink"/>
            <w:rFonts w:ascii="Times New Roman" w:hAnsi="Times New Roman" w:cs="Times New Roman"/>
            <w:color w:val="000000" w:themeColor="text1"/>
            <w:sz w:val="24"/>
            <w:szCs w:val="24"/>
            <w:lang w:val="en-GB"/>
          </w:rPr>
          <w:t>http://ec.europa.eu/europeaid/prag/</w:t>
        </w:r>
      </w:hyperlink>
      <w:r w:rsidR="00E13157" w:rsidRPr="00334A05">
        <w:rPr>
          <w:rFonts w:ascii="Times New Roman" w:hAnsi="Times New Roman" w:cs="Times New Roman"/>
          <w:color w:val="000000" w:themeColor="text1"/>
          <w:sz w:val="24"/>
          <w:szCs w:val="24"/>
          <w:lang w:val="en-GB"/>
        </w:rPr>
        <w:t xml:space="preserve">) </w:t>
      </w:r>
      <w:r w:rsidR="00100282" w:rsidRPr="00334A05">
        <w:rPr>
          <w:rFonts w:ascii="Times New Roman" w:hAnsi="Times New Roman" w:cs="Times New Roman"/>
          <w:color w:val="000000" w:themeColor="text1"/>
          <w:sz w:val="24"/>
          <w:szCs w:val="24"/>
          <w:lang w:val="en-GB"/>
        </w:rPr>
        <w:t xml:space="preserve"> </w:t>
      </w:r>
      <w:r w:rsidRPr="00334A05">
        <w:rPr>
          <w:rFonts w:ascii="Times New Roman" w:hAnsi="Times New Roman" w:cs="Times New Roman"/>
          <w:color w:val="000000" w:themeColor="text1"/>
          <w:sz w:val="24"/>
          <w:szCs w:val="24"/>
          <w:lang w:val="en-GB"/>
        </w:rPr>
        <w:t>for:</w:t>
      </w:r>
    </w:p>
    <w:p w:rsidR="006F28B2" w:rsidRPr="00334A05" w:rsidRDefault="006F28B2" w:rsidP="006C2899">
      <w:pPr>
        <w:pStyle w:val="ListParagraph"/>
        <w:numPr>
          <w:ilvl w:val="0"/>
          <w:numId w:val="7"/>
        </w:numPr>
        <w:spacing w:after="0"/>
        <w:jc w:val="both"/>
        <w:rPr>
          <w:rFonts w:ascii="Times New Roman" w:hAnsi="Times New Roman" w:cs="Times New Roman"/>
          <w:color w:val="000000" w:themeColor="text1"/>
          <w:sz w:val="24"/>
          <w:szCs w:val="24"/>
          <w:lang w:val="en-GB"/>
        </w:rPr>
      </w:pPr>
      <w:r w:rsidRPr="00334A05">
        <w:rPr>
          <w:rFonts w:ascii="Times New Roman" w:hAnsi="Times New Roman" w:cs="Times New Roman"/>
          <w:color w:val="000000" w:themeColor="text1"/>
          <w:sz w:val="24"/>
          <w:szCs w:val="24"/>
          <w:lang w:val="en-GB"/>
        </w:rPr>
        <w:t>2 simplified service procedure</w:t>
      </w:r>
    </w:p>
    <w:p w:rsidR="006F28B2" w:rsidRPr="00334A05" w:rsidRDefault="006F28B2" w:rsidP="006C2899">
      <w:pPr>
        <w:pStyle w:val="ListParagraph"/>
        <w:numPr>
          <w:ilvl w:val="0"/>
          <w:numId w:val="7"/>
        </w:numPr>
        <w:spacing w:after="0"/>
        <w:jc w:val="both"/>
        <w:rPr>
          <w:rFonts w:ascii="Times New Roman" w:hAnsi="Times New Roman" w:cs="Times New Roman"/>
          <w:color w:val="000000" w:themeColor="text1"/>
          <w:sz w:val="24"/>
          <w:szCs w:val="24"/>
          <w:lang w:val="en-GB"/>
        </w:rPr>
      </w:pPr>
      <w:r w:rsidRPr="00334A05">
        <w:rPr>
          <w:rFonts w:ascii="Times New Roman" w:hAnsi="Times New Roman" w:cs="Times New Roman"/>
          <w:color w:val="000000" w:themeColor="text1"/>
          <w:sz w:val="24"/>
          <w:szCs w:val="24"/>
          <w:lang w:val="en-GB"/>
        </w:rPr>
        <w:t>2 simplified supply procedure and</w:t>
      </w:r>
    </w:p>
    <w:p w:rsidR="00E13157" w:rsidRPr="00334A05" w:rsidRDefault="00E13157" w:rsidP="00E13157">
      <w:pPr>
        <w:pStyle w:val="ListParagraph"/>
        <w:spacing w:after="0"/>
        <w:ind w:left="780" w:hanging="780"/>
        <w:jc w:val="both"/>
        <w:rPr>
          <w:rFonts w:ascii="Times New Roman" w:hAnsi="Times New Roman" w:cs="Times New Roman"/>
          <w:color w:val="000000" w:themeColor="text1"/>
          <w:sz w:val="24"/>
          <w:szCs w:val="24"/>
          <w:lang w:val="en-GB"/>
        </w:rPr>
      </w:pPr>
      <w:r w:rsidRPr="00334A05">
        <w:rPr>
          <w:rFonts w:ascii="Times New Roman" w:hAnsi="Times New Roman" w:cs="Times New Roman"/>
          <w:color w:val="000000" w:themeColor="text1"/>
          <w:sz w:val="24"/>
          <w:szCs w:val="24"/>
          <w:lang w:val="en-GB"/>
        </w:rPr>
        <w:t>- Make tender dossiers based on the EU PRAG rules and Programme rules for:</w:t>
      </w:r>
    </w:p>
    <w:p w:rsidR="00E13157" w:rsidRDefault="00334A05" w:rsidP="00E13157">
      <w:pPr>
        <w:pStyle w:val="ListParagraph"/>
        <w:numPr>
          <w:ilvl w:val="0"/>
          <w:numId w:val="7"/>
        </w:numPr>
        <w:spacing w:after="0"/>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6</w:t>
      </w:r>
      <w:r w:rsidR="00E13157" w:rsidRPr="00334A05">
        <w:rPr>
          <w:rFonts w:ascii="Times New Roman" w:hAnsi="Times New Roman" w:cs="Times New Roman"/>
          <w:color w:val="000000" w:themeColor="text1"/>
          <w:sz w:val="24"/>
          <w:szCs w:val="24"/>
          <w:lang w:val="en-GB"/>
        </w:rPr>
        <w:t xml:space="preserve"> single service </w:t>
      </w:r>
    </w:p>
    <w:p w:rsidR="00334A05" w:rsidRPr="00334A05" w:rsidRDefault="00334A05" w:rsidP="00E13157">
      <w:pPr>
        <w:pStyle w:val="ListParagraph"/>
        <w:numPr>
          <w:ilvl w:val="0"/>
          <w:numId w:val="7"/>
        </w:numPr>
        <w:spacing w:after="0"/>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1 single supply</w:t>
      </w:r>
    </w:p>
    <w:p w:rsidR="006F28B2" w:rsidRPr="00334A05" w:rsidRDefault="006F28B2" w:rsidP="006C2899">
      <w:pPr>
        <w:pStyle w:val="ListParagraph"/>
        <w:numPr>
          <w:ilvl w:val="0"/>
          <w:numId w:val="7"/>
        </w:numPr>
        <w:spacing w:after="0"/>
        <w:jc w:val="both"/>
        <w:rPr>
          <w:rFonts w:ascii="Times New Roman" w:hAnsi="Times New Roman" w:cs="Times New Roman"/>
          <w:color w:val="000000" w:themeColor="text1"/>
          <w:sz w:val="24"/>
          <w:szCs w:val="24"/>
          <w:lang w:val="en-GB"/>
        </w:rPr>
      </w:pPr>
      <w:r w:rsidRPr="00334A05">
        <w:rPr>
          <w:rFonts w:ascii="Times New Roman" w:hAnsi="Times New Roman" w:cs="Times New Roman"/>
          <w:color w:val="000000" w:themeColor="text1"/>
          <w:sz w:val="24"/>
          <w:szCs w:val="24"/>
          <w:lang w:val="en-GB"/>
        </w:rPr>
        <w:t>1 direct procurement</w:t>
      </w:r>
    </w:p>
    <w:p w:rsidR="006F28B2" w:rsidRPr="00334A05" w:rsidRDefault="006F28B2" w:rsidP="006F28B2">
      <w:pPr>
        <w:pStyle w:val="ListParagraph"/>
        <w:spacing w:after="0"/>
        <w:ind w:left="0"/>
        <w:jc w:val="both"/>
        <w:rPr>
          <w:rFonts w:ascii="Times New Roman" w:hAnsi="Times New Roman" w:cs="Times New Roman"/>
          <w:color w:val="000000" w:themeColor="text1"/>
          <w:sz w:val="24"/>
          <w:szCs w:val="24"/>
          <w:lang w:val="en-GB"/>
        </w:rPr>
      </w:pPr>
      <w:r w:rsidRPr="00334A05">
        <w:rPr>
          <w:rFonts w:ascii="Times New Roman" w:hAnsi="Times New Roman" w:cs="Times New Roman"/>
          <w:color w:val="000000" w:themeColor="text1"/>
          <w:sz w:val="24"/>
          <w:szCs w:val="24"/>
          <w:lang w:val="en-GB"/>
        </w:rPr>
        <w:t>Every dossier will consist of prescribed templates (Interreg Romania-Serbia) and ToR (specification of services, technical information for service) or technical specifications for supply tenders. Writing these specifications will by duty of Contractor. During writing Contractor will consult Project team of the Municipality of Kladovo for approval.</w:t>
      </w:r>
    </w:p>
    <w:p w:rsidR="006F28B2" w:rsidRPr="00334A05" w:rsidRDefault="006F28B2" w:rsidP="006F28B2">
      <w:pPr>
        <w:pStyle w:val="ListParagraph"/>
        <w:spacing w:after="0"/>
        <w:ind w:left="0"/>
        <w:jc w:val="both"/>
        <w:rPr>
          <w:rFonts w:ascii="Times New Roman" w:hAnsi="Times New Roman" w:cs="Times New Roman"/>
          <w:color w:val="000000" w:themeColor="text1"/>
          <w:sz w:val="24"/>
          <w:szCs w:val="24"/>
          <w:lang w:val="en-GB"/>
        </w:rPr>
      </w:pPr>
      <w:r w:rsidRPr="00334A05">
        <w:rPr>
          <w:rFonts w:ascii="Times New Roman" w:hAnsi="Times New Roman" w:cs="Times New Roman"/>
          <w:color w:val="000000" w:themeColor="text1"/>
          <w:sz w:val="24"/>
          <w:szCs w:val="24"/>
          <w:lang w:val="en-GB"/>
        </w:rPr>
        <w:t>- Organization of tenderer’s offer evaluation. Contractor will help, by consultation and technical support, Municipality of Kladovo to form Evaluation committee</w:t>
      </w:r>
      <w:r w:rsidR="00334A05">
        <w:rPr>
          <w:rFonts w:ascii="Times New Roman" w:hAnsi="Times New Roman" w:cs="Times New Roman"/>
          <w:color w:val="000000" w:themeColor="text1"/>
          <w:sz w:val="24"/>
          <w:szCs w:val="24"/>
          <w:lang w:val="en-GB"/>
        </w:rPr>
        <w:t xml:space="preserve"> and support to prepare the documents for the evaluation session</w:t>
      </w:r>
    </w:p>
    <w:p w:rsidR="00100282" w:rsidRPr="00334A05" w:rsidRDefault="00100282" w:rsidP="006F28B2">
      <w:pPr>
        <w:pStyle w:val="ListParagraph"/>
        <w:spacing w:after="0"/>
        <w:ind w:left="0"/>
        <w:jc w:val="both"/>
        <w:rPr>
          <w:rFonts w:ascii="Times New Roman" w:hAnsi="Times New Roman" w:cs="Times New Roman"/>
          <w:color w:val="000000" w:themeColor="text1"/>
          <w:sz w:val="24"/>
          <w:szCs w:val="24"/>
          <w:lang w:val="en-GB"/>
        </w:rPr>
      </w:pPr>
      <w:r w:rsidRPr="00334A05">
        <w:rPr>
          <w:rFonts w:ascii="Times New Roman" w:hAnsi="Times New Roman" w:cs="Times New Roman"/>
          <w:color w:val="000000" w:themeColor="text1"/>
          <w:sz w:val="24"/>
          <w:szCs w:val="24"/>
          <w:lang w:val="en-GB"/>
        </w:rPr>
        <w:t>- To help Municipality of Kladovo Project team to finish every procedure in accordance with the adequate rules of the Programme Interreg Romania-Serbia</w:t>
      </w:r>
      <w:r w:rsidR="00334A05">
        <w:rPr>
          <w:rFonts w:ascii="Times New Roman" w:hAnsi="Times New Roman" w:cs="Times New Roman"/>
          <w:color w:val="000000" w:themeColor="text1"/>
          <w:sz w:val="24"/>
          <w:szCs w:val="24"/>
          <w:lang w:val="en-GB"/>
        </w:rPr>
        <w:t>.</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B2C23" w:rsidRDefault="00056F91" w:rsidP="00855FE4">
      <w:pPr>
        <w:spacing w:after="0"/>
        <w:jc w:val="both"/>
        <w:rPr>
          <w:rFonts w:ascii="Times New Roman" w:hAnsi="Times New Roman" w:cs="Times New Roman"/>
          <w:color w:val="000000" w:themeColor="text1"/>
          <w:sz w:val="24"/>
          <w:szCs w:val="24"/>
          <w:lang w:val="en-GB"/>
        </w:rPr>
      </w:pPr>
      <w:r w:rsidRPr="008B2C23">
        <w:rPr>
          <w:rFonts w:ascii="Times New Roman" w:hAnsi="Times New Roman" w:cs="Times New Roman"/>
          <w:color w:val="000000" w:themeColor="text1"/>
          <w:sz w:val="24"/>
          <w:szCs w:val="24"/>
          <w:lang w:val="en-GB"/>
        </w:rPr>
        <w:t>Required inputs</w:t>
      </w:r>
    </w:p>
    <w:p w:rsidR="00E13157" w:rsidRPr="008B2C23" w:rsidRDefault="00E13157" w:rsidP="004504E2">
      <w:pPr>
        <w:pStyle w:val="ListParagraph"/>
        <w:numPr>
          <w:ilvl w:val="0"/>
          <w:numId w:val="8"/>
        </w:numPr>
        <w:spacing w:after="0"/>
        <w:rPr>
          <w:rFonts w:ascii="Times New Roman" w:hAnsi="Times New Roman" w:cs="Times New Roman"/>
          <w:color w:val="000000" w:themeColor="text1"/>
          <w:sz w:val="24"/>
          <w:szCs w:val="24"/>
          <w:lang w:val="en-GB"/>
        </w:rPr>
      </w:pPr>
      <w:r w:rsidRPr="008B2C23">
        <w:rPr>
          <w:rFonts w:ascii="Times New Roman" w:hAnsi="Times New Roman" w:cs="Times New Roman"/>
          <w:color w:val="000000" w:themeColor="text1"/>
          <w:sz w:val="24"/>
          <w:szCs w:val="24"/>
          <w:lang w:val="en-GB"/>
        </w:rPr>
        <w:t>Contractor will possess enough qualification and experience in the public procurement – at least</w:t>
      </w:r>
      <w:r w:rsidR="00DF386F" w:rsidRPr="008B2C23">
        <w:rPr>
          <w:rFonts w:ascii="Times New Roman" w:hAnsi="Times New Roman" w:cs="Times New Roman"/>
          <w:color w:val="000000" w:themeColor="text1"/>
          <w:sz w:val="24"/>
          <w:szCs w:val="24"/>
          <w:lang w:val="en-GB"/>
        </w:rPr>
        <w:t>:</w:t>
      </w:r>
      <w:r w:rsidR="00DF386F" w:rsidRPr="008B2C23">
        <w:rPr>
          <w:rFonts w:ascii="Times New Roman" w:hAnsi="Times New Roman" w:cs="Times New Roman"/>
          <w:color w:val="000000" w:themeColor="text1"/>
          <w:sz w:val="24"/>
          <w:szCs w:val="24"/>
          <w:lang w:val="en-GB"/>
        </w:rPr>
        <w:br/>
        <w:t xml:space="preserve">1. </w:t>
      </w:r>
      <w:r w:rsidR="004504E2" w:rsidRPr="008B2C23">
        <w:rPr>
          <w:rFonts w:ascii="Times New Roman" w:hAnsi="Times New Roman" w:cs="Times New Roman"/>
          <w:color w:val="000000" w:themeColor="text1"/>
          <w:sz w:val="24"/>
          <w:szCs w:val="24"/>
          <w:lang w:val="en-GB"/>
        </w:rPr>
        <w:t xml:space="preserve">  </w:t>
      </w:r>
      <w:r w:rsidR="00DF386F" w:rsidRPr="008B2C23">
        <w:rPr>
          <w:rFonts w:ascii="Times New Roman" w:hAnsi="Times New Roman" w:cs="Times New Roman"/>
          <w:color w:val="000000" w:themeColor="text1"/>
          <w:sz w:val="24"/>
          <w:szCs w:val="24"/>
          <w:lang w:val="en-GB"/>
        </w:rPr>
        <w:t xml:space="preserve">reference for completing single service procedure, </w:t>
      </w:r>
    </w:p>
    <w:p w:rsidR="00DF386F" w:rsidRPr="008B2C23" w:rsidRDefault="00DF386F" w:rsidP="00DF386F">
      <w:pPr>
        <w:pStyle w:val="ListParagraph"/>
        <w:numPr>
          <w:ilvl w:val="0"/>
          <w:numId w:val="9"/>
        </w:numPr>
        <w:spacing w:after="0"/>
        <w:jc w:val="both"/>
        <w:rPr>
          <w:rFonts w:ascii="Times New Roman" w:hAnsi="Times New Roman" w:cs="Times New Roman"/>
          <w:color w:val="000000" w:themeColor="text1"/>
          <w:sz w:val="24"/>
          <w:szCs w:val="24"/>
          <w:lang w:val="en-GB"/>
        </w:rPr>
      </w:pPr>
      <w:r w:rsidRPr="008B2C23">
        <w:rPr>
          <w:rFonts w:ascii="Times New Roman" w:hAnsi="Times New Roman" w:cs="Times New Roman"/>
          <w:color w:val="000000" w:themeColor="text1"/>
          <w:sz w:val="24"/>
          <w:szCs w:val="24"/>
          <w:lang w:val="en-GB"/>
        </w:rPr>
        <w:t>reference for completing single supply procedure</w:t>
      </w:r>
    </w:p>
    <w:p w:rsidR="00DF386F" w:rsidRPr="008B2C23" w:rsidRDefault="00DF386F" w:rsidP="00DF386F">
      <w:pPr>
        <w:pStyle w:val="ListParagraph"/>
        <w:numPr>
          <w:ilvl w:val="0"/>
          <w:numId w:val="10"/>
        </w:numPr>
        <w:spacing w:after="0"/>
        <w:jc w:val="both"/>
        <w:rPr>
          <w:rFonts w:ascii="Times New Roman" w:hAnsi="Times New Roman" w:cs="Times New Roman"/>
          <w:color w:val="000000" w:themeColor="text1"/>
          <w:sz w:val="24"/>
          <w:szCs w:val="24"/>
          <w:lang w:val="en-GB"/>
        </w:rPr>
      </w:pPr>
      <w:r w:rsidRPr="008B2C23">
        <w:rPr>
          <w:rFonts w:ascii="Times New Roman" w:hAnsi="Times New Roman" w:cs="Times New Roman"/>
          <w:color w:val="000000" w:themeColor="text1"/>
          <w:sz w:val="24"/>
          <w:szCs w:val="24"/>
          <w:lang w:val="en-GB"/>
        </w:rPr>
        <w:t>reference for completing simplified service procedure</w:t>
      </w:r>
      <w:r w:rsidR="008B2C23" w:rsidRPr="008B2C23">
        <w:rPr>
          <w:rFonts w:ascii="Times New Roman" w:hAnsi="Times New Roman" w:cs="Times New Roman"/>
          <w:color w:val="000000" w:themeColor="text1"/>
          <w:sz w:val="24"/>
          <w:szCs w:val="24"/>
          <w:lang w:val="en-GB"/>
        </w:rPr>
        <w:t xml:space="preserve"> (or former competitive)</w:t>
      </w:r>
    </w:p>
    <w:p w:rsidR="008B2C23" w:rsidRPr="008B2C23" w:rsidRDefault="008B2C23" w:rsidP="008B2C23">
      <w:pPr>
        <w:spacing w:after="0"/>
        <w:ind w:left="720"/>
        <w:jc w:val="both"/>
        <w:rPr>
          <w:rFonts w:ascii="Times New Roman" w:hAnsi="Times New Roman" w:cs="Times New Roman"/>
          <w:color w:val="000000" w:themeColor="text1"/>
          <w:sz w:val="24"/>
          <w:szCs w:val="24"/>
          <w:lang w:val="en-GB"/>
        </w:rPr>
      </w:pPr>
      <w:r w:rsidRPr="008B2C23">
        <w:rPr>
          <w:rFonts w:ascii="Times New Roman" w:hAnsi="Times New Roman" w:cs="Times New Roman"/>
          <w:color w:val="000000" w:themeColor="text1"/>
          <w:sz w:val="24"/>
          <w:szCs w:val="24"/>
          <w:lang w:val="en-GB"/>
        </w:rPr>
        <w:t xml:space="preserve">1. </w:t>
      </w:r>
      <w:r w:rsidR="00DF386F" w:rsidRPr="008B2C23">
        <w:rPr>
          <w:rFonts w:ascii="Times New Roman" w:hAnsi="Times New Roman" w:cs="Times New Roman"/>
          <w:color w:val="000000" w:themeColor="text1"/>
          <w:sz w:val="24"/>
          <w:szCs w:val="24"/>
          <w:lang w:val="en-GB"/>
        </w:rPr>
        <w:t>reference for completing simplified supply procedure</w:t>
      </w:r>
      <w:r w:rsidRPr="008B2C23">
        <w:rPr>
          <w:rFonts w:ascii="Times New Roman" w:hAnsi="Times New Roman" w:cs="Times New Roman"/>
          <w:color w:val="000000" w:themeColor="text1"/>
          <w:sz w:val="24"/>
          <w:szCs w:val="24"/>
          <w:lang w:val="en-GB"/>
        </w:rPr>
        <w:t xml:space="preserve"> (or former competitive)</w:t>
      </w:r>
    </w:p>
    <w:p w:rsidR="00DF386F" w:rsidRPr="008B2C23" w:rsidRDefault="00DF386F" w:rsidP="008B2C23">
      <w:pPr>
        <w:spacing w:after="0"/>
        <w:ind w:left="720"/>
        <w:jc w:val="both"/>
        <w:rPr>
          <w:rFonts w:ascii="Times New Roman" w:hAnsi="Times New Roman" w:cs="Times New Roman"/>
          <w:color w:val="000000" w:themeColor="text1"/>
          <w:sz w:val="24"/>
          <w:szCs w:val="24"/>
          <w:lang w:val="en-GB"/>
        </w:rPr>
      </w:pPr>
    </w:p>
    <w:p w:rsidR="00DF386F" w:rsidRPr="008B2C23" w:rsidRDefault="00DF386F" w:rsidP="00DF386F">
      <w:pPr>
        <w:pStyle w:val="ListParagraph"/>
        <w:numPr>
          <w:ilvl w:val="0"/>
          <w:numId w:val="11"/>
        </w:numPr>
        <w:spacing w:after="0"/>
        <w:ind w:left="720"/>
        <w:jc w:val="both"/>
        <w:rPr>
          <w:rFonts w:ascii="Times New Roman" w:hAnsi="Times New Roman" w:cs="Times New Roman"/>
          <w:color w:val="000000" w:themeColor="text1"/>
          <w:sz w:val="24"/>
          <w:szCs w:val="24"/>
          <w:lang w:val="en-GB"/>
        </w:rPr>
      </w:pPr>
      <w:r w:rsidRPr="008B2C23">
        <w:rPr>
          <w:rFonts w:ascii="Times New Roman" w:hAnsi="Times New Roman" w:cs="Times New Roman"/>
          <w:color w:val="000000" w:themeColor="text1"/>
          <w:sz w:val="24"/>
          <w:szCs w:val="24"/>
          <w:lang w:val="en-GB"/>
        </w:rPr>
        <w:t>Contractor will engage qualified, competent and experience expert(s) able to realise above mentioned tasks. The required minimum of competences for key expert(s) are as follows:</w:t>
      </w:r>
    </w:p>
    <w:p w:rsidR="00DF386F" w:rsidRPr="008B2C23" w:rsidRDefault="00DF386F" w:rsidP="00DF386F">
      <w:pPr>
        <w:pStyle w:val="ListParagraph"/>
        <w:spacing w:after="0"/>
        <w:ind w:left="720"/>
        <w:jc w:val="both"/>
        <w:rPr>
          <w:rFonts w:ascii="Times New Roman" w:hAnsi="Times New Roman" w:cs="Times New Roman"/>
          <w:i/>
          <w:iCs/>
          <w:color w:val="000000" w:themeColor="text1"/>
          <w:sz w:val="24"/>
          <w:szCs w:val="24"/>
          <w:lang w:val="en-GB"/>
        </w:rPr>
      </w:pPr>
      <w:r w:rsidRPr="008B2C23">
        <w:rPr>
          <w:rFonts w:ascii="Times New Roman" w:hAnsi="Times New Roman" w:cs="Times New Roman"/>
          <w:i/>
          <w:iCs/>
          <w:color w:val="000000" w:themeColor="text1"/>
          <w:sz w:val="24"/>
          <w:szCs w:val="24"/>
          <w:lang w:val="en-GB"/>
        </w:rPr>
        <w:t>General requirements</w:t>
      </w:r>
    </w:p>
    <w:p w:rsidR="00DF386F" w:rsidRPr="008B2C23" w:rsidRDefault="00DF386F" w:rsidP="00DF386F">
      <w:pPr>
        <w:pStyle w:val="ListParagraph"/>
        <w:spacing w:after="0"/>
        <w:ind w:left="720"/>
        <w:jc w:val="both"/>
        <w:rPr>
          <w:rFonts w:ascii="Times New Roman" w:hAnsi="Times New Roman" w:cs="Times New Roman"/>
          <w:color w:val="000000" w:themeColor="text1"/>
          <w:sz w:val="24"/>
          <w:szCs w:val="24"/>
          <w:lang w:val="en-GB"/>
        </w:rPr>
      </w:pPr>
      <w:r w:rsidRPr="008B2C23">
        <w:rPr>
          <w:rFonts w:ascii="Times New Roman" w:hAnsi="Times New Roman" w:cs="Times New Roman"/>
          <w:color w:val="000000" w:themeColor="text1"/>
          <w:sz w:val="24"/>
          <w:szCs w:val="24"/>
          <w:lang w:val="en-GB"/>
        </w:rPr>
        <w:t>At least high school education</w:t>
      </w:r>
    </w:p>
    <w:p w:rsidR="00DF386F" w:rsidRPr="008B2C23" w:rsidRDefault="00DF386F" w:rsidP="00DF386F">
      <w:pPr>
        <w:pStyle w:val="ListParagraph"/>
        <w:spacing w:after="0"/>
        <w:ind w:left="720"/>
        <w:jc w:val="both"/>
        <w:rPr>
          <w:rFonts w:ascii="Times New Roman" w:hAnsi="Times New Roman" w:cs="Times New Roman"/>
          <w:color w:val="000000" w:themeColor="text1"/>
          <w:sz w:val="24"/>
          <w:szCs w:val="24"/>
          <w:lang w:val="en-GB"/>
        </w:rPr>
      </w:pPr>
      <w:r w:rsidRPr="008B2C23">
        <w:rPr>
          <w:rFonts w:ascii="Times New Roman" w:hAnsi="Times New Roman" w:cs="Times New Roman"/>
          <w:color w:val="000000" w:themeColor="text1"/>
          <w:sz w:val="24"/>
          <w:szCs w:val="24"/>
          <w:lang w:val="en-GB"/>
        </w:rPr>
        <w:t>At least 3 years of work in the rank of required education level</w:t>
      </w:r>
    </w:p>
    <w:p w:rsidR="00DF386F" w:rsidRPr="008B2C23" w:rsidRDefault="00DF386F" w:rsidP="00DF386F">
      <w:pPr>
        <w:pStyle w:val="ListParagraph"/>
        <w:spacing w:after="0"/>
        <w:ind w:left="720"/>
        <w:jc w:val="both"/>
        <w:rPr>
          <w:rFonts w:ascii="Times New Roman" w:hAnsi="Times New Roman" w:cs="Times New Roman"/>
          <w:i/>
          <w:iCs/>
          <w:color w:val="000000" w:themeColor="text1"/>
          <w:sz w:val="24"/>
          <w:szCs w:val="24"/>
          <w:lang w:val="en-GB"/>
        </w:rPr>
      </w:pPr>
      <w:r w:rsidRPr="008B2C23">
        <w:rPr>
          <w:rFonts w:ascii="Times New Roman" w:hAnsi="Times New Roman" w:cs="Times New Roman"/>
          <w:i/>
          <w:iCs/>
          <w:color w:val="000000" w:themeColor="text1"/>
          <w:sz w:val="24"/>
          <w:szCs w:val="24"/>
          <w:lang w:val="en-GB"/>
        </w:rPr>
        <w:t>Specific requirements</w:t>
      </w:r>
    </w:p>
    <w:p w:rsidR="00DF386F" w:rsidRPr="008B2C23" w:rsidRDefault="00DF386F" w:rsidP="00DF386F">
      <w:pPr>
        <w:pStyle w:val="ListParagraph"/>
        <w:spacing w:after="0"/>
        <w:ind w:left="720"/>
        <w:jc w:val="both"/>
        <w:rPr>
          <w:rFonts w:ascii="Times New Roman" w:hAnsi="Times New Roman" w:cs="Times New Roman"/>
          <w:color w:val="000000" w:themeColor="text1"/>
          <w:sz w:val="24"/>
          <w:szCs w:val="24"/>
          <w:lang w:val="en-GB"/>
        </w:rPr>
      </w:pPr>
      <w:r w:rsidRPr="008B2C23">
        <w:rPr>
          <w:rFonts w:ascii="Times New Roman" w:hAnsi="Times New Roman" w:cs="Times New Roman"/>
          <w:color w:val="000000" w:themeColor="text1"/>
          <w:sz w:val="24"/>
          <w:szCs w:val="24"/>
          <w:lang w:val="en-GB"/>
        </w:rPr>
        <w:t>At least preparing 10 tender dossiers (single and simplified procedure tenders) by PRAG rules in CBC Programmes</w:t>
      </w:r>
      <w:r w:rsidR="008B2C23">
        <w:rPr>
          <w:rFonts w:ascii="Times New Roman" w:hAnsi="Times New Roman" w:cs="Times New Roman"/>
          <w:color w:val="000000" w:themeColor="text1"/>
          <w:sz w:val="24"/>
          <w:szCs w:val="24"/>
          <w:lang w:val="en-GB"/>
        </w:rPr>
        <w:t xml:space="preserve"> in the previous 5 years</w:t>
      </w:r>
    </w:p>
    <w:p w:rsidR="004504E2" w:rsidRPr="008B2C23" w:rsidRDefault="004504E2" w:rsidP="00DF386F">
      <w:pPr>
        <w:pStyle w:val="ListParagraph"/>
        <w:spacing w:after="0"/>
        <w:ind w:left="720"/>
        <w:jc w:val="both"/>
        <w:rPr>
          <w:rFonts w:ascii="Times New Roman" w:hAnsi="Times New Roman" w:cs="Times New Roman"/>
          <w:color w:val="000000" w:themeColor="text1"/>
          <w:sz w:val="24"/>
          <w:szCs w:val="24"/>
          <w:lang w:val="en-GB"/>
        </w:rPr>
      </w:pPr>
      <w:r w:rsidRPr="008B2C23">
        <w:rPr>
          <w:rFonts w:ascii="Times New Roman" w:hAnsi="Times New Roman" w:cs="Times New Roman"/>
          <w:color w:val="000000" w:themeColor="text1"/>
          <w:sz w:val="24"/>
          <w:szCs w:val="24"/>
          <w:lang w:val="en-GB"/>
        </w:rPr>
        <w:t>Computer literacy</w:t>
      </w:r>
    </w:p>
    <w:p w:rsidR="004504E2" w:rsidRPr="008B2C23" w:rsidRDefault="004504E2" w:rsidP="00DF386F">
      <w:pPr>
        <w:pStyle w:val="ListParagraph"/>
        <w:spacing w:after="0"/>
        <w:ind w:left="720"/>
        <w:jc w:val="both"/>
        <w:rPr>
          <w:rFonts w:ascii="Times New Roman" w:hAnsi="Times New Roman" w:cs="Times New Roman"/>
          <w:color w:val="000000" w:themeColor="text1"/>
          <w:sz w:val="24"/>
          <w:szCs w:val="24"/>
          <w:lang w:val="en-GB"/>
        </w:rPr>
      </w:pPr>
      <w:r w:rsidRPr="008B2C23">
        <w:rPr>
          <w:rFonts w:ascii="Times New Roman" w:hAnsi="Times New Roman" w:cs="Times New Roman"/>
          <w:color w:val="000000" w:themeColor="text1"/>
          <w:sz w:val="24"/>
          <w:szCs w:val="24"/>
          <w:lang w:val="en-GB"/>
        </w:rPr>
        <w:t>Proficiency knowledge of English language</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4504E2" w:rsidRDefault="00056F91" w:rsidP="00855FE4">
      <w:pPr>
        <w:spacing w:after="0"/>
        <w:jc w:val="both"/>
        <w:rPr>
          <w:rFonts w:ascii="Times New Roman" w:hAnsi="Times New Roman" w:cs="Times New Roman"/>
          <w:sz w:val="24"/>
          <w:szCs w:val="24"/>
          <w:lang w:val="en-GB"/>
        </w:rPr>
      </w:pPr>
      <w:r w:rsidRPr="004504E2">
        <w:rPr>
          <w:rFonts w:ascii="Times New Roman" w:hAnsi="Times New Roman" w:cs="Times New Roman"/>
          <w:sz w:val="24"/>
          <w:szCs w:val="24"/>
          <w:lang w:val="en-GB"/>
        </w:rPr>
        <w:t>Required time frame</w:t>
      </w:r>
    </w:p>
    <w:p w:rsidR="004504E2" w:rsidRDefault="004504E2"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lastRenderedPageBreak/>
        <w:t>Contractor will realise contract with following dynamics:</w:t>
      </w:r>
    </w:p>
    <w:p w:rsidR="00056F91" w:rsidRPr="008B2C23" w:rsidRDefault="004504E2" w:rsidP="00855FE4">
      <w:pPr>
        <w:spacing w:after="0"/>
        <w:jc w:val="both"/>
        <w:rPr>
          <w:rFonts w:ascii="Times New Roman" w:hAnsi="Times New Roman" w:cs="Times New Roman"/>
          <w:iCs/>
          <w:sz w:val="24"/>
          <w:szCs w:val="24"/>
          <w:lang w:val="en-GB"/>
        </w:rPr>
      </w:pPr>
      <w:r w:rsidRPr="008B2C23">
        <w:rPr>
          <w:rFonts w:ascii="Times New Roman" w:hAnsi="Times New Roman" w:cs="Times New Roman"/>
          <w:iCs/>
          <w:sz w:val="24"/>
          <w:szCs w:val="24"/>
          <w:lang w:val="en-GB"/>
        </w:rPr>
        <w:t xml:space="preserve">In the first 2 month of the contract </w:t>
      </w:r>
      <w:r w:rsidR="008B2C23">
        <w:rPr>
          <w:rFonts w:ascii="Times New Roman" w:hAnsi="Times New Roman" w:cs="Times New Roman"/>
          <w:iCs/>
          <w:sz w:val="24"/>
          <w:szCs w:val="24"/>
          <w:lang w:val="en-GB"/>
        </w:rPr>
        <w:t>4</w:t>
      </w:r>
      <w:r w:rsidRPr="008B2C23">
        <w:rPr>
          <w:rFonts w:ascii="Times New Roman" w:hAnsi="Times New Roman" w:cs="Times New Roman"/>
          <w:iCs/>
          <w:sz w:val="24"/>
          <w:szCs w:val="24"/>
          <w:lang w:val="en-GB"/>
        </w:rPr>
        <w:t>0%, in the 3</w:t>
      </w:r>
      <w:r w:rsidRPr="008B2C23">
        <w:rPr>
          <w:rFonts w:ascii="Times New Roman" w:hAnsi="Times New Roman" w:cs="Times New Roman"/>
          <w:iCs/>
          <w:sz w:val="24"/>
          <w:szCs w:val="24"/>
          <w:vertAlign w:val="superscript"/>
          <w:lang w:val="en-GB"/>
        </w:rPr>
        <w:t>rd</w:t>
      </w:r>
      <w:r w:rsidRPr="008B2C23">
        <w:rPr>
          <w:rFonts w:ascii="Times New Roman" w:hAnsi="Times New Roman" w:cs="Times New Roman"/>
          <w:iCs/>
          <w:sz w:val="24"/>
          <w:szCs w:val="24"/>
          <w:lang w:val="en-GB"/>
        </w:rPr>
        <w:t xml:space="preserve"> month </w:t>
      </w:r>
      <w:r w:rsidR="008B2C23">
        <w:rPr>
          <w:rFonts w:ascii="Times New Roman" w:hAnsi="Times New Roman" w:cs="Times New Roman"/>
          <w:iCs/>
          <w:sz w:val="24"/>
          <w:szCs w:val="24"/>
          <w:lang w:val="en-GB"/>
        </w:rPr>
        <w:t>4</w:t>
      </w:r>
      <w:r w:rsidRPr="008B2C23">
        <w:rPr>
          <w:rFonts w:ascii="Times New Roman" w:hAnsi="Times New Roman" w:cs="Times New Roman"/>
          <w:iCs/>
          <w:sz w:val="24"/>
          <w:szCs w:val="24"/>
          <w:lang w:val="en-GB"/>
        </w:rPr>
        <w:t>0% and in 5</w:t>
      </w:r>
      <w:r w:rsidRPr="008B2C23">
        <w:rPr>
          <w:rFonts w:ascii="Times New Roman" w:hAnsi="Times New Roman" w:cs="Times New Roman"/>
          <w:iCs/>
          <w:sz w:val="24"/>
          <w:szCs w:val="24"/>
          <w:vertAlign w:val="superscript"/>
          <w:lang w:val="en-GB"/>
        </w:rPr>
        <w:t>th</w:t>
      </w:r>
      <w:r w:rsidRPr="008B2C23">
        <w:rPr>
          <w:rFonts w:ascii="Times New Roman" w:hAnsi="Times New Roman" w:cs="Times New Roman"/>
          <w:iCs/>
          <w:sz w:val="24"/>
          <w:szCs w:val="24"/>
          <w:lang w:val="en-GB"/>
        </w:rPr>
        <w:t xml:space="preserve"> </w:t>
      </w:r>
      <w:r w:rsidR="008B2C23">
        <w:rPr>
          <w:rFonts w:ascii="Times New Roman" w:hAnsi="Times New Roman" w:cs="Times New Roman"/>
          <w:iCs/>
          <w:sz w:val="24"/>
          <w:szCs w:val="24"/>
          <w:lang w:val="en-GB"/>
        </w:rPr>
        <w:t>2</w:t>
      </w:r>
      <w:r w:rsidRPr="008B2C23">
        <w:rPr>
          <w:rFonts w:ascii="Times New Roman" w:hAnsi="Times New Roman" w:cs="Times New Roman"/>
          <w:iCs/>
          <w:sz w:val="24"/>
          <w:szCs w:val="24"/>
          <w:lang w:val="en-GB"/>
        </w:rPr>
        <w:t>0% of the required job.</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4504E2" w:rsidRDefault="004504E2" w:rsidP="00855FE4">
      <w:pPr>
        <w:spacing w:after="0"/>
        <w:jc w:val="both"/>
        <w:rPr>
          <w:rFonts w:ascii="Times New Roman" w:hAnsi="Times New Roman" w:cs="Times New Roman"/>
          <w:sz w:val="24"/>
          <w:szCs w:val="24"/>
        </w:rPr>
      </w:pPr>
    </w:p>
    <w:p w:rsidR="004504E2" w:rsidRDefault="004504E2" w:rsidP="00855FE4">
      <w:pPr>
        <w:spacing w:after="0"/>
        <w:jc w:val="both"/>
        <w:rPr>
          <w:rFonts w:ascii="Times New Roman" w:hAnsi="Times New Roman" w:cs="Times New Roman"/>
          <w:sz w:val="24"/>
          <w:szCs w:val="24"/>
        </w:rPr>
      </w:pPr>
    </w:p>
    <w:p w:rsidR="004504E2" w:rsidRPr="00E53649" w:rsidRDefault="004504E2" w:rsidP="00855FE4">
      <w:pPr>
        <w:spacing w:after="0"/>
        <w:jc w:val="both"/>
        <w:rPr>
          <w:rFonts w:ascii="Times New Roman" w:hAnsi="Times New Roman" w:cs="Times New Roman"/>
          <w:sz w:val="24"/>
          <w:szCs w:val="24"/>
        </w:rPr>
      </w:pPr>
    </w:p>
    <w:p w:rsidR="008B2C23" w:rsidRDefault="008B2C23">
      <w:pPr>
        <w:spacing w:after="0" w:line="240" w:lineRule="auto"/>
        <w:rPr>
          <w:rFonts w:ascii="Times New Roman" w:hAnsi="Times New Roman" w:cs="Times New Roman"/>
          <w:color w:val="FF0000"/>
        </w:rPr>
      </w:pPr>
      <w:r>
        <w:rPr>
          <w:rFonts w:ascii="Times New Roman" w:hAnsi="Times New Roman" w:cs="Times New Roman"/>
          <w:color w:val="FF0000"/>
        </w:rPr>
        <w:br w:type="page"/>
      </w: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8B2C23" w:rsidRDefault="00056F91" w:rsidP="00855FE4">
      <w:pPr>
        <w:spacing w:after="0"/>
        <w:jc w:val="both"/>
        <w:rPr>
          <w:rFonts w:ascii="Times New Roman" w:hAnsi="Times New Roman" w:cs="Times New Roman"/>
          <w:color w:val="000000" w:themeColor="text1"/>
          <w:sz w:val="24"/>
          <w:szCs w:val="24"/>
          <w:lang w:val="en-GB"/>
        </w:rPr>
      </w:pPr>
      <w:r w:rsidRPr="00E53649">
        <w:rPr>
          <w:rFonts w:ascii="Times New Roman" w:hAnsi="Times New Roman" w:cs="Times New Roman"/>
          <w:b/>
          <w:bCs/>
          <w:sz w:val="24"/>
          <w:szCs w:val="24"/>
          <w:lang w:val="en-GB"/>
        </w:rPr>
        <w:t xml:space="preserve">CONTRACT </w:t>
      </w:r>
      <w:r w:rsidRPr="008B2C23">
        <w:rPr>
          <w:rFonts w:ascii="Times New Roman" w:hAnsi="Times New Roman" w:cs="Times New Roman"/>
          <w:b/>
          <w:bCs/>
          <w:color w:val="000000" w:themeColor="text1"/>
          <w:sz w:val="24"/>
          <w:szCs w:val="24"/>
          <w:lang w:val="en-GB"/>
        </w:rPr>
        <w:t xml:space="preserve">TITLE: </w:t>
      </w:r>
      <w:r w:rsidR="004504E2" w:rsidRPr="008B2C23">
        <w:rPr>
          <w:rFonts w:ascii="Times New Roman" w:hAnsi="Times New Roman" w:cs="Times New Roman"/>
          <w:color w:val="000000" w:themeColor="text1"/>
          <w:sz w:val="24"/>
          <w:szCs w:val="24"/>
          <w:lang w:val="en-GB"/>
        </w:rPr>
        <w:t>Public procurement expert</w:t>
      </w:r>
    </w:p>
    <w:p w:rsidR="00056F91" w:rsidRPr="008B2C23" w:rsidRDefault="00056F91" w:rsidP="00855FE4">
      <w:pPr>
        <w:spacing w:after="0"/>
        <w:jc w:val="both"/>
        <w:rPr>
          <w:rFonts w:ascii="Times New Roman" w:hAnsi="Times New Roman" w:cs="Times New Roman"/>
          <w:color w:val="000000" w:themeColor="text1"/>
          <w:sz w:val="24"/>
          <w:szCs w:val="24"/>
          <w:lang w:val="en-GB"/>
        </w:rPr>
      </w:pPr>
      <w:r w:rsidRPr="008B2C23">
        <w:rPr>
          <w:rFonts w:ascii="Times New Roman" w:hAnsi="Times New Roman" w:cs="Times New Roman"/>
          <w:b/>
          <w:bCs/>
          <w:color w:val="000000" w:themeColor="text1"/>
          <w:sz w:val="24"/>
          <w:szCs w:val="24"/>
          <w:lang w:val="en-GB"/>
        </w:rPr>
        <w:t xml:space="preserve">REF: </w:t>
      </w:r>
      <w:r w:rsidR="004504E2" w:rsidRPr="008B2C23">
        <w:rPr>
          <w:rFonts w:ascii="Times New Roman" w:hAnsi="Times New Roman" w:cs="Times New Roman"/>
          <w:color w:val="000000" w:themeColor="text1"/>
          <w:sz w:val="24"/>
          <w:szCs w:val="24"/>
          <w:lang w:val="en-GB"/>
        </w:rPr>
        <w:t>RORS-363/Kladovo/T01</w:t>
      </w:r>
    </w:p>
    <w:p w:rsidR="00056F91" w:rsidRPr="008B2C23" w:rsidRDefault="00056F91" w:rsidP="00855FE4">
      <w:pPr>
        <w:spacing w:after="0"/>
        <w:jc w:val="both"/>
        <w:rPr>
          <w:rFonts w:ascii="Times New Roman" w:hAnsi="Times New Roman" w:cs="Times New Roman"/>
          <w:b/>
          <w:bCs/>
          <w:color w:val="000000" w:themeColor="text1"/>
          <w:sz w:val="24"/>
          <w:szCs w:val="24"/>
          <w:lang w:val="en-GB"/>
        </w:rPr>
      </w:pPr>
    </w:p>
    <w:p w:rsidR="00056F91" w:rsidRPr="008B2C23" w:rsidRDefault="00056F91" w:rsidP="00855FE4">
      <w:pPr>
        <w:spacing w:after="0"/>
        <w:jc w:val="both"/>
        <w:rPr>
          <w:rFonts w:ascii="Times New Roman" w:hAnsi="Times New Roman" w:cs="Times New Roman"/>
          <w:b/>
          <w:bCs/>
          <w:color w:val="000000" w:themeColor="text1"/>
          <w:sz w:val="24"/>
          <w:szCs w:val="24"/>
          <w:lang w:val="en-GB"/>
        </w:rPr>
      </w:pPr>
      <w:r w:rsidRPr="008B2C23">
        <w:rPr>
          <w:rFonts w:ascii="Times New Roman" w:hAnsi="Times New Roman" w:cs="Times New Roman"/>
          <w:b/>
          <w:bCs/>
          <w:color w:val="000000" w:themeColor="text1"/>
          <w:sz w:val="24"/>
          <w:szCs w:val="24"/>
          <w:lang w:val="en-GB"/>
        </w:rPr>
        <w:t>Concluded between:</w:t>
      </w:r>
    </w:p>
    <w:p w:rsidR="00056F91" w:rsidRPr="008B2C23" w:rsidRDefault="00056F91" w:rsidP="00855FE4">
      <w:pPr>
        <w:spacing w:after="0"/>
        <w:jc w:val="both"/>
        <w:rPr>
          <w:rFonts w:ascii="Times New Roman" w:hAnsi="Times New Roman" w:cs="Times New Roman"/>
          <w:b/>
          <w:bCs/>
          <w:color w:val="000000" w:themeColor="text1"/>
          <w:sz w:val="24"/>
          <w:szCs w:val="24"/>
          <w:lang w:val="en-GB"/>
        </w:rPr>
      </w:pPr>
    </w:p>
    <w:p w:rsidR="00056F91" w:rsidRPr="008B2C23" w:rsidRDefault="00484234" w:rsidP="00855FE4">
      <w:pPr>
        <w:spacing w:after="0"/>
        <w:jc w:val="both"/>
        <w:rPr>
          <w:rFonts w:ascii="Times New Roman" w:hAnsi="Times New Roman" w:cs="Times New Roman"/>
          <w:color w:val="000000" w:themeColor="text1"/>
          <w:sz w:val="24"/>
          <w:szCs w:val="24"/>
          <w:highlight w:val="yellow"/>
          <w:lang w:val="en-GB"/>
        </w:rPr>
      </w:pPr>
      <w:r w:rsidRPr="008B2C23">
        <w:rPr>
          <w:rFonts w:ascii="Times New Roman" w:hAnsi="Times New Roman" w:cs="Times New Roman"/>
          <w:color w:val="000000" w:themeColor="text1"/>
          <w:sz w:val="24"/>
          <w:szCs w:val="24"/>
          <w:lang w:val="en-GB"/>
        </w:rPr>
        <w:t>Municipality of Kladovo</w:t>
      </w:r>
    </w:p>
    <w:p w:rsidR="00056F91" w:rsidRPr="008B2C23" w:rsidRDefault="00484234" w:rsidP="00855FE4">
      <w:pPr>
        <w:spacing w:after="0"/>
        <w:jc w:val="both"/>
        <w:rPr>
          <w:rFonts w:ascii="Times New Roman" w:hAnsi="Times New Roman" w:cs="Times New Roman"/>
          <w:color w:val="000000" w:themeColor="text1"/>
          <w:sz w:val="24"/>
          <w:szCs w:val="24"/>
          <w:highlight w:val="yellow"/>
          <w:lang w:val="en-GB"/>
        </w:rPr>
      </w:pPr>
      <w:r w:rsidRPr="008B2C23">
        <w:rPr>
          <w:rFonts w:ascii="Times New Roman" w:hAnsi="Times New Roman" w:cs="Times New Roman"/>
          <w:color w:val="000000" w:themeColor="text1"/>
          <w:sz w:val="24"/>
          <w:szCs w:val="24"/>
          <w:lang w:val="en-GB"/>
        </w:rPr>
        <w:t>Kralja Aleksandra 35, 19320 Kladovo,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Pr="008B2C23">
        <w:rPr>
          <w:rFonts w:ascii="Times New Roman" w:hAnsi="Times New Roman" w:cs="Times New Roman"/>
          <w:color w:val="000000" w:themeColor="text1"/>
          <w:sz w:val="24"/>
          <w:szCs w:val="24"/>
          <w:lang w:val="en-GB"/>
        </w:rPr>
        <w:t xml:space="preserve">the </w:t>
      </w:r>
      <w:r w:rsidR="00484234" w:rsidRPr="008B2C23">
        <w:rPr>
          <w:rFonts w:ascii="Times New Roman" w:hAnsi="Times New Roman" w:cs="Times New Roman"/>
          <w:color w:val="000000" w:themeColor="text1"/>
          <w:sz w:val="24"/>
          <w:szCs w:val="24"/>
          <w:lang w:val="en-GB"/>
        </w:rPr>
        <w:t xml:space="preserve">Public procurement expertise </w:t>
      </w:r>
      <w:r w:rsidRPr="008B2C23">
        <w:rPr>
          <w:rFonts w:ascii="Times New Roman" w:hAnsi="Times New Roman" w:cs="Times New Roman"/>
          <w:color w:val="000000" w:themeColor="text1"/>
          <w:sz w:val="24"/>
          <w:szCs w:val="24"/>
          <w:lang w:val="en-GB"/>
        </w:rPr>
        <w:t xml:space="preserve">as indicated </w:t>
      </w:r>
      <w:r w:rsidRPr="00E53649">
        <w:rPr>
          <w:rFonts w:ascii="Times New Roman" w:hAnsi="Times New Roman" w:cs="Times New Roman"/>
          <w:sz w:val="24"/>
          <w:szCs w:val="24"/>
          <w:lang w:val="en-GB"/>
        </w:rPr>
        <w:t>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 xml:space="preserve">XXX </w:t>
      </w:r>
      <w:r w:rsidRPr="00484234">
        <w:rPr>
          <w:rFonts w:ascii="Times New Roman" w:hAnsi="Times New Roman" w:cs="Times New Roman"/>
          <w:color w:val="FF0000"/>
          <w:sz w:val="24"/>
          <w:szCs w:val="24"/>
          <w:highlight w:val="yellow"/>
          <w:lang w:val="en-GB"/>
        </w:rPr>
        <w:t>EUR/</w:t>
      </w:r>
      <w:r w:rsidR="00484234" w:rsidRPr="00484234">
        <w:rPr>
          <w:rFonts w:ascii="Times New Roman" w:hAnsi="Times New Roman" w:cs="Times New Roman"/>
          <w:color w:val="FF0000"/>
          <w:sz w:val="24"/>
          <w:szCs w:val="24"/>
          <w:highlight w:val="yellow"/>
          <w:lang w:val="en-GB"/>
        </w:rPr>
        <w:t>RSD</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484234" w:rsidRDefault="00484234" w:rsidP="00484234">
      <w:pPr>
        <w:spacing w:after="0"/>
        <w:ind w:firstLine="108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484234">
        <w:rPr>
          <w:rFonts w:ascii="Times New Roman" w:hAnsi="Times New Roman" w:cs="Times New Roman"/>
          <w:sz w:val="24"/>
          <w:szCs w:val="24"/>
          <w:lang w:val="en-GB"/>
        </w:rPr>
        <w:t xml:space="preserve">Copy of legal registration (only if not publicly available for Contracting </w:t>
      </w:r>
    </w:p>
    <w:p w:rsidR="00484234" w:rsidRPr="00484234" w:rsidRDefault="00484234" w:rsidP="00484234">
      <w:pPr>
        <w:spacing w:after="0"/>
        <w:ind w:firstLine="108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484234">
        <w:rPr>
          <w:rFonts w:ascii="Times New Roman" w:hAnsi="Times New Roman" w:cs="Times New Roman"/>
          <w:sz w:val="24"/>
          <w:szCs w:val="24"/>
          <w:lang w:val="en-GB"/>
        </w:rPr>
        <w:t>Authority to consult)</w:t>
      </w:r>
    </w:p>
    <w:p w:rsidR="00484234" w:rsidRPr="00484234" w:rsidRDefault="00484234" w:rsidP="00484234">
      <w:pPr>
        <w:spacing w:after="0"/>
        <w:ind w:firstLine="108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484234">
        <w:rPr>
          <w:rFonts w:ascii="Times New Roman" w:hAnsi="Times New Roman" w:cs="Times New Roman"/>
          <w:sz w:val="24"/>
          <w:szCs w:val="24"/>
          <w:lang w:val="en-GB"/>
        </w:rPr>
        <w:t>CV of expert</w:t>
      </w:r>
    </w:p>
    <w:p w:rsidR="00484234" w:rsidRPr="00484234" w:rsidRDefault="00484234" w:rsidP="00484234">
      <w:pPr>
        <w:spacing w:after="0"/>
        <w:ind w:firstLine="108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484234">
        <w:rPr>
          <w:rFonts w:ascii="Times New Roman" w:hAnsi="Times New Roman" w:cs="Times New Roman"/>
          <w:sz w:val="24"/>
          <w:szCs w:val="24"/>
          <w:lang w:val="en-GB"/>
        </w:rPr>
        <w:t xml:space="preserve">References of Contractor (copy of previous contracts)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2A6A47">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2A6A47"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8B2C23" w:rsidRPr="008B2C23">
        <w:trPr>
          <w:cantSplit/>
          <w:trHeight w:val="345"/>
        </w:trPr>
        <w:tc>
          <w:tcPr>
            <w:tcW w:w="1728" w:type="dxa"/>
            <w:tcBorders>
              <w:top w:val="single" w:sz="4" w:space="0" w:color="auto"/>
            </w:tcBorders>
          </w:tcPr>
          <w:p w:rsidR="00056F91" w:rsidRPr="008B2C23" w:rsidRDefault="00056F91" w:rsidP="00855FE4">
            <w:pPr>
              <w:keepNext/>
              <w:spacing w:before="40" w:after="40"/>
              <w:jc w:val="center"/>
              <w:rPr>
                <w:rFonts w:ascii="Times New Roman" w:hAnsi="Times New Roman" w:cs="Times New Roman"/>
                <w:b/>
                <w:bCs/>
                <w:color w:val="000000" w:themeColor="text1"/>
              </w:rPr>
            </w:pPr>
            <w:r w:rsidRPr="008B2C23">
              <w:rPr>
                <w:rFonts w:ascii="Times New Roman" w:hAnsi="Times New Roman" w:cs="Times New Roman"/>
                <w:b/>
                <w:bCs/>
                <w:color w:val="000000" w:themeColor="text1"/>
              </w:rPr>
              <w:t>Month</w:t>
            </w:r>
          </w:p>
        </w:tc>
        <w:tc>
          <w:tcPr>
            <w:tcW w:w="4509" w:type="dxa"/>
            <w:tcBorders>
              <w:top w:val="single" w:sz="4" w:space="0" w:color="auto"/>
            </w:tcBorders>
          </w:tcPr>
          <w:p w:rsidR="00056F91" w:rsidRPr="008B2C23" w:rsidRDefault="00056F91" w:rsidP="00855FE4">
            <w:pPr>
              <w:keepNext/>
              <w:spacing w:before="40" w:after="40"/>
              <w:rPr>
                <w:rFonts w:ascii="Times New Roman" w:hAnsi="Times New Roman" w:cs="Times New Roman"/>
                <w:b/>
                <w:bCs/>
                <w:color w:val="000000" w:themeColor="text1"/>
              </w:rPr>
            </w:pPr>
          </w:p>
        </w:tc>
        <w:tc>
          <w:tcPr>
            <w:tcW w:w="2781" w:type="dxa"/>
            <w:tcBorders>
              <w:top w:val="single" w:sz="4" w:space="0" w:color="auto"/>
            </w:tcBorders>
          </w:tcPr>
          <w:p w:rsidR="00056F91" w:rsidRPr="008B2C23" w:rsidRDefault="00056F91" w:rsidP="00855FE4">
            <w:pPr>
              <w:keepNext/>
              <w:spacing w:before="40" w:after="40"/>
              <w:jc w:val="center"/>
              <w:rPr>
                <w:rFonts w:ascii="Times New Roman" w:hAnsi="Times New Roman" w:cs="Times New Roman"/>
                <w:b/>
                <w:bCs/>
                <w:color w:val="000000" w:themeColor="text1"/>
              </w:rPr>
            </w:pPr>
            <w:r w:rsidRPr="008B2C23">
              <w:rPr>
                <w:rFonts w:ascii="Times New Roman" w:hAnsi="Times New Roman" w:cs="Times New Roman"/>
                <w:b/>
                <w:bCs/>
                <w:color w:val="000000" w:themeColor="text1"/>
                <w:highlight w:val="yellow"/>
              </w:rPr>
              <w:t>&lt;EUR/RSD&gt;</w:t>
            </w:r>
          </w:p>
        </w:tc>
      </w:tr>
      <w:tr w:rsidR="008B2C23" w:rsidRPr="008B2C23" w:rsidTr="00484234">
        <w:trPr>
          <w:cantSplit/>
          <w:trHeight w:val="602"/>
        </w:trPr>
        <w:tc>
          <w:tcPr>
            <w:tcW w:w="1728" w:type="dxa"/>
            <w:tcBorders>
              <w:bottom w:val="nil"/>
            </w:tcBorders>
            <w:vAlign w:val="center"/>
          </w:tcPr>
          <w:p w:rsidR="00056F91" w:rsidRPr="008B2C23" w:rsidRDefault="00484234" w:rsidP="00484234">
            <w:pPr>
              <w:spacing w:before="40" w:after="40" w:line="240" w:lineRule="auto"/>
              <w:jc w:val="center"/>
              <w:rPr>
                <w:rFonts w:ascii="Times New Roman" w:hAnsi="Times New Roman" w:cs="Times New Roman"/>
                <w:color w:val="000000" w:themeColor="text1"/>
              </w:rPr>
            </w:pPr>
            <w:r w:rsidRPr="008B2C23">
              <w:rPr>
                <w:rFonts w:ascii="Times New Roman" w:hAnsi="Times New Roman" w:cs="Times New Roman"/>
                <w:color w:val="000000" w:themeColor="text1"/>
              </w:rPr>
              <w:t>2</w:t>
            </w:r>
          </w:p>
        </w:tc>
        <w:tc>
          <w:tcPr>
            <w:tcW w:w="4509" w:type="dxa"/>
            <w:tcBorders>
              <w:bottom w:val="nil"/>
            </w:tcBorders>
            <w:vAlign w:val="center"/>
          </w:tcPr>
          <w:p w:rsidR="00056F91" w:rsidRPr="008B2C23" w:rsidRDefault="00056F91" w:rsidP="00484234">
            <w:pPr>
              <w:spacing w:line="240" w:lineRule="auto"/>
              <w:ind w:left="567" w:hanging="567"/>
              <w:rPr>
                <w:rFonts w:ascii="Times New Roman" w:hAnsi="Times New Roman" w:cs="Times New Roman"/>
                <w:color w:val="000000" w:themeColor="text1"/>
              </w:rPr>
            </w:pPr>
            <w:r w:rsidRPr="008B2C23">
              <w:rPr>
                <w:rFonts w:ascii="Times New Roman" w:hAnsi="Times New Roman" w:cs="Times New Roman"/>
                <w:color w:val="000000" w:themeColor="text1"/>
              </w:rPr>
              <w:t xml:space="preserve">Interim payment </w:t>
            </w:r>
          </w:p>
        </w:tc>
        <w:tc>
          <w:tcPr>
            <w:tcW w:w="2781" w:type="dxa"/>
            <w:tcBorders>
              <w:bottom w:val="nil"/>
            </w:tcBorders>
            <w:vAlign w:val="center"/>
          </w:tcPr>
          <w:p w:rsidR="00056F91" w:rsidRPr="008B2C23" w:rsidRDefault="008B2C23" w:rsidP="00484234">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4</w:t>
            </w:r>
            <w:r w:rsidR="00484234" w:rsidRPr="008B2C23">
              <w:rPr>
                <w:rFonts w:ascii="Times New Roman" w:hAnsi="Times New Roman" w:cs="Times New Roman"/>
                <w:color w:val="000000" w:themeColor="text1"/>
              </w:rPr>
              <w:t>0</w:t>
            </w:r>
            <w:r w:rsidR="00056F91" w:rsidRPr="008B2C23">
              <w:rPr>
                <w:rFonts w:ascii="Times New Roman" w:hAnsi="Times New Roman" w:cs="Times New Roman"/>
                <w:color w:val="000000" w:themeColor="text1"/>
                <w:w w:val="50"/>
              </w:rPr>
              <w:t> </w:t>
            </w:r>
            <w:r w:rsidR="00056F91" w:rsidRPr="008B2C23">
              <w:rPr>
                <w:rFonts w:ascii="Times New Roman" w:hAnsi="Times New Roman" w:cs="Times New Roman"/>
                <w:color w:val="000000" w:themeColor="text1"/>
              </w:rPr>
              <w:t xml:space="preserve">% of the contract value  </w:t>
            </w:r>
          </w:p>
        </w:tc>
      </w:tr>
      <w:tr w:rsidR="008B2C23" w:rsidRPr="008B2C23" w:rsidTr="00484234">
        <w:trPr>
          <w:cantSplit/>
          <w:trHeight w:val="602"/>
        </w:trPr>
        <w:tc>
          <w:tcPr>
            <w:tcW w:w="1728" w:type="dxa"/>
            <w:tcBorders>
              <w:bottom w:val="nil"/>
            </w:tcBorders>
            <w:vAlign w:val="center"/>
          </w:tcPr>
          <w:p w:rsidR="00484234" w:rsidRPr="008B2C23" w:rsidRDefault="00484234" w:rsidP="00484234">
            <w:pPr>
              <w:spacing w:before="40" w:after="40" w:line="240" w:lineRule="auto"/>
              <w:jc w:val="center"/>
              <w:rPr>
                <w:rFonts w:ascii="Times New Roman" w:hAnsi="Times New Roman" w:cs="Times New Roman"/>
                <w:color w:val="000000" w:themeColor="text1"/>
              </w:rPr>
            </w:pPr>
            <w:r w:rsidRPr="008B2C23">
              <w:rPr>
                <w:rFonts w:ascii="Times New Roman" w:hAnsi="Times New Roman" w:cs="Times New Roman"/>
                <w:color w:val="000000" w:themeColor="text1"/>
              </w:rPr>
              <w:t>3</w:t>
            </w:r>
          </w:p>
        </w:tc>
        <w:tc>
          <w:tcPr>
            <w:tcW w:w="4509" w:type="dxa"/>
            <w:tcBorders>
              <w:bottom w:val="nil"/>
            </w:tcBorders>
            <w:vAlign w:val="center"/>
          </w:tcPr>
          <w:p w:rsidR="00484234" w:rsidRPr="008B2C23" w:rsidRDefault="00484234" w:rsidP="00484234">
            <w:pPr>
              <w:spacing w:line="240" w:lineRule="auto"/>
              <w:ind w:left="567" w:hanging="567"/>
              <w:rPr>
                <w:rFonts w:ascii="Times New Roman" w:hAnsi="Times New Roman" w:cs="Times New Roman"/>
                <w:color w:val="000000" w:themeColor="text1"/>
              </w:rPr>
            </w:pPr>
            <w:r w:rsidRPr="008B2C23">
              <w:rPr>
                <w:rFonts w:ascii="Times New Roman" w:hAnsi="Times New Roman" w:cs="Times New Roman"/>
                <w:color w:val="000000" w:themeColor="text1"/>
              </w:rPr>
              <w:t>Interim payment</w:t>
            </w:r>
          </w:p>
        </w:tc>
        <w:tc>
          <w:tcPr>
            <w:tcW w:w="2781" w:type="dxa"/>
            <w:tcBorders>
              <w:bottom w:val="nil"/>
            </w:tcBorders>
            <w:vAlign w:val="center"/>
          </w:tcPr>
          <w:p w:rsidR="00484234" w:rsidRPr="008B2C23" w:rsidRDefault="008B2C23" w:rsidP="00484234">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4</w:t>
            </w:r>
            <w:r w:rsidR="00484234" w:rsidRPr="008B2C23">
              <w:rPr>
                <w:rFonts w:ascii="Times New Roman" w:hAnsi="Times New Roman" w:cs="Times New Roman"/>
                <w:color w:val="000000" w:themeColor="text1"/>
              </w:rPr>
              <w:t>0</w:t>
            </w:r>
            <w:r w:rsidR="00484234" w:rsidRPr="008B2C23">
              <w:rPr>
                <w:rFonts w:ascii="Times New Roman" w:hAnsi="Times New Roman" w:cs="Times New Roman"/>
                <w:color w:val="000000" w:themeColor="text1"/>
                <w:w w:val="50"/>
              </w:rPr>
              <w:t> </w:t>
            </w:r>
            <w:r w:rsidR="00484234" w:rsidRPr="008B2C23">
              <w:rPr>
                <w:rFonts w:ascii="Times New Roman" w:hAnsi="Times New Roman" w:cs="Times New Roman"/>
                <w:color w:val="000000" w:themeColor="text1"/>
              </w:rPr>
              <w:t xml:space="preserve">% of the contract value  </w:t>
            </w:r>
          </w:p>
        </w:tc>
      </w:tr>
      <w:tr w:rsidR="008B2C23" w:rsidRPr="008B2C23" w:rsidTr="00484234">
        <w:trPr>
          <w:cantSplit/>
          <w:trHeight w:val="907"/>
        </w:trPr>
        <w:tc>
          <w:tcPr>
            <w:tcW w:w="1728" w:type="dxa"/>
            <w:tcBorders>
              <w:bottom w:val="nil"/>
            </w:tcBorders>
            <w:vAlign w:val="center"/>
          </w:tcPr>
          <w:p w:rsidR="00056F91" w:rsidRPr="008B2C23" w:rsidRDefault="00484234" w:rsidP="00484234">
            <w:pPr>
              <w:spacing w:before="40" w:after="40" w:line="240" w:lineRule="auto"/>
              <w:jc w:val="center"/>
              <w:rPr>
                <w:rFonts w:ascii="Times New Roman" w:hAnsi="Times New Roman" w:cs="Times New Roman"/>
                <w:color w:val="000000" w:themeColor="text1"/>
              </w:rPr>
            </w:pPr>
            <w:r w:rsidRPr="008B2C23">
              <w:rPr>
                <w:rFonts w:ascii="Times New Roman" w:hAnsi="Times New Roman" w:cs="Times New Roman"/>
                <w:color w:val="000000" w:themeColor="text1"/>
              </w:rPr>
              <w:t>5</w:t>
            </w:r>
          </w:p>
        </w:tc>
        <w:tc>
          <w:tcPr>
            <w:tcW w:w="4509" w:type="dxa"/>
            <w:tcBorders>
              <w:bottom w:val="nil"/>
            </w:tcBorders>
            <w:vAlign w:val="center"/>
          </w:tcPr>
          <w:p w:rsidR="00056F91" w:rsidRPr="008B2C23" w:rsidRDefault="00056F91" w:rsidP="00484234">
            <w:pPr>
              <w:spacing w:before="40" w:after="40" w:line="240" w:lineRule="auto"/>
              <w:rPr>
                <w:rFonts w:ascii="Times New Roman" w:hAnsi="Times New Roman" w:cs="Times New Roman"/>
                <w:color w:val="000000" w:themeColor="text1"/>
              </w:rPr>
            </w:pPr>
            <w:r w:rsidRPr="008B2C23">
              <w:rPr>
                <w:rFonts w:ascii="Times New Roman" w:hAnsi="Times New Roman" w:cs="Times New Roman"/>
                <w:color w:val="000000" w:themeColor="text1"/>
              </w:rPr>
              <w:t>Balance final payment</w:t>
            </w:r>
          </w:p>
        </w:tc>
        <w:tc>
          <w:tcPr>
            <w:tcW w:w="2781" w:type="dxa"/>
            <w:tcBorders>
              <w:bottom w:val="nil"/>
            </w:tcBorders>
            <w:vAlign w:val="center"/>
          </w:tcPr>
          <w:p w:rsidR="00056F91" w:rsidRPr="008B2C23" w:rsidRDefault="008B2C23" w:rsidP="00484234">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2</w:t>
            </w:r>
            <w:r w:rsidR="00484234" w:rsidRPr="008B2C23">
              <w:rPr>
                <w:rFonts w:ascii="Times New Roman" w:hAnsi="Times New Roman" w:cs="Times New Roman"/>
                <w:color w:val="000000" w:themeColor="text1"/>
              </w:rPr>
              <w:t>0</w:t>
            </w:r>
            <w:r w:rsidR="00484234" w:rsidRPr="008B2C23">
              <w:rPr>
                <w:rFonts w:ascii="Times New Roman" w:hAnsi="Times New Roman" w:cs="Times New Roman"/>
                <w:color w:val="000000" w:themeColor="text1"/>
                <w:w w:val="50"/>
              </w:rPr>
              <w:t> </w:t>
            </w:r>
            <w:r w:rsidR="00484234" w:rsidRPr="008B2C23">
              <w:rPr>
                <w:rFonts w:ascii="Times New Roman" w:hAnsi="Times New Roman" w:cs="Times New Roman"/>
                <w:color w:val="000000" w:themeColor="text1"/>
              </w:rPr>
              <w:t xml:space="preserve">% of the contract value  </w:t>
            </w:r>
          </w:p>
        </w:tc>
      </w:tr>
      <w:tr w:rsidR="008B2C23" w:rsidRPr="008B2C23">
        <w:trPr>
          <w:cantSplit/>
          <w:trHeight w:val="233"/>
        </w:trPr>
        <w:tc>
          <w:tcPr>
            <w:tcW w:w="1728" w:type="dxa"/>
            <w:tcBorders>
              <w:bottom w:val="single" w:sz="4" w:space="0" w:color="auto"/>
            </w:tcBorders>
            <w:shd w:val="pct10" w:color="auto" w:fill="FFFFFF"/>
          </w:tcPr>
          <w:p w:rsidR="00056F91" w:rsidRPr="008B2C23" w:rsidRDefault="00056F91" w:rsidP="00480F40">
            <w:pPr>
              <w:spacing w:before="40" w:after="40" w:line="240" w:lineRule="auto"/>
              <w:jc w:val="center"/>
              <w:rPr>
                <w:rFonts w:ascii="Times New Roman" w:hAnsi="Times New Roman" w:cs="Times New Roman"/>
                <w:b/>
                <w:bCs/>
                <w:color w:val="000000" w:themeColor="text1"/>
              </w:rPr>
            </w:pPr>
          </w:p>
        </w:tc>
        <w:tc>
          <w:tcPr>
            <w:tcW w:w="4509" w:type="dxa"/>
            <w:tcBorders>
              <w:bottom w:val="single" w:sz="4" w:space="0" w:color="auto"/>
            </w:tcBorders>
            <w:shd w:val="pct10" w:color="auto" w:fill="FFFFFF"/>
          </w:tcPr>
          <w:p w:rsidR="00056F91" w:rsidRPr="008B2C23" w:rsidRDefault="00056F91" w:rsidP="00480F40">
            <w:pPr>
              <w:spacing w:before="40" w:after="40" w:line="240" w:lineRule="auto"/>
              <w:rPr>
                <w:rFonts w:ascii="Times New Roman" w:hAnsi="Times New Roman" w:cs="Times New Roman"/>
                <w:b/>
                <w:bCs/>
                <w:color w:val="000000" w:themeColor="text1"/>
              </w:rPr>
            </w:pPr>
            <w:r w:rsidRPr="008B2C23">
              <w:rPr>
                <w:rFonts w:ascii="Times New Roman" w:hAnsi="Times New Roman" w:cs="Times New Roman"/>
                <w:b/>
                <w:bCs/>
                <w:color w:val="000000" w:themeColor="text1"/>
              </w:rPr>
              <w:t>Total</w:t>
            </w:r>
          </w:p>
        </w:tc>
        <w:tc>
          <w:tcPr>
            <w:tcW w:w="2781" w:type="dxa"/>
            <w:tcBorders>
              <w:bottom w:val="single" w:sz="4" w:space="0" w:color="auto"/>
            </w:tcBorders>
            <w:shd w:val="pct10" w:color="auto" w:fill="FFFFFF"/>
          </w:tcPr>
          <w:p w:rsidR="00056F91" w:rsidRPr="008B2C23" w:rsidRDefault="00484234" w:rsidP="00480F40">
            <w:pPr>
              <w:spacing w:after="0" w:line="240" w:lineRule="auto"/>
              <w:jc w:val="center"/>
              <w:rPr>
                <w:rFonts w:ascii="Times New Roman" w:hAnsi="Times New Roman" w:cs="Times New Roman"/>
                <w:color w:val="000000" w:themeColor="text1"/>
              </w:rPr>
            </w:pPr>
            <w:r w:rsidRPr="008B2C23">
              <w:rPr>
                <w:rFonts w:ascii="Times New Roman" w:hAnsi="Times New Roman" w:cs="Times New Roman"/>
                <w:color w:val="000000" w:themeColor="text1"/>
              </w:rPr>
              <w:t xml:space="preserve">100% </w:t>
            </w:r>
            <w:r w:rsidR="00056F91" w:rsidRPr="008B2C23">
              <w:rPr>
                <w:rFonts w:ascii="Times New Roman" w:hAnsi="Times New Roman" w:cs="Times New Roman"/>
                <w:color w:val="000000" w:themeColor="text1"/>
              </w:rPr>
              <w:t>Total contract value</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8B2C23">
        <w:rPr>
          <w:rFonts w:ascii="Times New Roman" w:hAnsi="Times New Roman" w:cs="Times New Roman"/>
          <w:color w:val="000000" w:themeColor="text1"/>
          <w:sz w:val="24"/>
          <w:szCs w:val="24"/>
          <w:lang w:val="en-GB"/>
        </w:rPr>
        <w:t xml:space="preserve">duration of the contract is </w:t>
      </w:r>
      <w:r w:rsidR="008B2C23" w:rsidRPr="008B2C23">
        <w:rPr>
          <w:rFonts w:ascii="Times New Roman" w:hAnsi="Times New Roman" w:cs="Times New Roman"/>
          <w:color w:val="000000" w:themeColor="text1"/>
          <w:sz w:val="24"/>
          <w:szCs w:val="24"/>
          <w:lang w:val="en-GB"/>
        </w:rPr>
        <w:t>5</w:t>
      </w:r>
      <w:r w:rsidR="00484234" w:rsidRPr="008B2C23">
        <w:rPr>
          <w:rFonts w:ascii="Times New Roman" w:hAnsi="Times New Roman" w:cs="Times New Roman"/>
          <w:color w:val="000000" w:themeColor="text1"/>
          <w:sz w:val="24"/>
          <w:szCs w:val="24"/>
          <w:lang w:val="en-GB"/>
        </w:rPr>
        <w:t xml:space="preserve"> </w:t>
      </w:r>
      <w:r w:rsidRPr="008B2C23">
        <w:rPr>
          <w:rFonts w:ascii="Times New Roman" w:hAnsi="Times New Roman" w:cs="Times New Roman"/>
          <w:color w:val="000000" w:themeColor="text1"/>
          <w:sz w:val="24"/>
          <w:szCs w:val="24"/>
          <w:lang w:val="en-GB"/>
        </w:rPr>
        <w:t xml:space="preserve">months.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dd/mm/yyyy</w:t>
      </w:r>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w:t>
      </w:r>
      <w:r w:rsidRPr="008B2C23">
        <w:rPr>
          <w:rFonts w:ascii="Times New Roman" w:hAnsi="Times New Roman" w:cs="Times New Roman"/>
          <w:color w:val="000000" w:themeColor="text1"/>
          <w:sz w:val="24"/>
          <w:szCs w:val="24"/>
          <w:lang w:val="en-GB"/>
        </w:rPr>
        <w:t xml:space="preserve">jurisdiction of </w:t>
      </w:r>
      <w:r w:rsidR="00484234" w:rsidRPr="008B2C23">
        <w:rPr>
          <w:rFonts w:ascii="Times New Roman" w:hAnsi="Times New Roman" w:cs="Times New Roman"/>
          <w:color w:val="000000" w:themeColor="text1"/>
          <w:sz w:val="24"/>
          <w:szCs w:val="24"/>
          <w:lang w:val="en-GB"/>
        </w:rPr>
        <w:t>Court at Kladovo</w:t>
      </w:r>
      <w:r w:rsidRPr="008B2C23">
        <w:rPr>
          <w:rFonts w:ascii="Times New Roman" w:hAnsi="Times New Roman" w:cs="Times New Roman"/>
          <w:color w:val="000000" w:themeColor="text1"/>
          <w:sz w:val="24"/>
          <w:szCs w:val="24"/>
          <w:lang w:val="en-GB"/>
        </w:rPr>
        <w:t xml:space="preserve"> in accordance </w:t>
      </w:r>
      <w:r w:rsidRPr="00E53649">
        <w:rPr>
          <w:rFonts w:ascii="Times New Roman" w:hAnsi="Times New Roman" w:cs="Times New Roman"/>
          <w:sz w:val="24"/>
          <w:szCs w:val="24"/>
          <w:lang w:val="en-GB"/>
        </w:rPr>
        <w:t>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4"/>
        <w:gridCol w:w="3456"/>
        <w:gridCol w:w="1224"/>
        <w:gridCol w:w="3116"/>
      </w:tblGrid>
      <w:tr w:rsidR="00056F91" w:rsidRPr="00E53649" w:rsidTr="00484234">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rsidTr="00484234">
        <w:trPr>
          <w:cantSplit/>
        </w:trPr>
        <w:tc>
          <w:tcPr>
            <w:tcW w:w="1294" w:type="dxa"/>
          </w:tcPr>
          <w:p w:rsidR="00056F91" w:rsidRPr="00FA07B2" w:rsidRDefault="00056F91" w:rsidP="006B6EA1">
            <w:pPr>
              <w:pStyle w:val="BodyText"/>
              <w:keepNext/>
              <w:keepLines/>
              <w:spacing w:before="160" w:after="160"/>
            </w:pPr>
            <w:r w:rsidRPr="00FA07B2">
              <w:t>Name:</w:t>
            </w:r>
          </w:p>
        </w:tc>
        <w:tc>
          <w:tcPr>
            <w:tcW w:w="3456" w:type="dxa"/>
          </w:tcPr>
          <w:p w:rsidR="00056F91" w:rsidRPr="00FA07B2" w:rsidRDefault="00056F91" w:rsidP="006B6EA1">
            <w:pPr>
              <w:pStyle w:val="BodyText"/>
              <w:keepNext/>
              <w:keepLines/>
              <w:spacing w:before="160" w:after="160"/>
            </w:pPr>
          </w:p>
        </w:tc>
        <w:tc>
          <w:tcPr>
            <w:tcW w:w="1224" w:type="dxa"/>
          </w:tcPr>
          <w:p w:rsidR="00056F91" w:rsidRPr="008B2C23" w:rsidRDefault="00056F91" w:rsidP="006B6EA1">
            <w:pPr>
              <w:pStyle w:val="BodyText"/>
              <w:keepNext/>
              <w:keepLines/>
              <w:spacing w:before="160" w:after="160"/>
              <w:rPr>
                <w:color w:val="000000" w:themeColor="text1"/>
              </w:rPr>
            </w:pPr>
            <w:r w:rsidRPr="008B2C23">
              <w:rPr>
                <w:color w:val="000000" w:themeColor="text1"/>
              </w:rPr>
              <w:t>Name:</w:t>
            </w:r>
          </w:p>
        </w:tc>
        <w:tc>
          <w:tcPr>
            <w:tcW w:w="3116" w:type="dxa"/>
          </w:tcPr>
          <w:p w:rsidR="00056F91" w:rsidRPr="008B2C23" w:rsidRDefault="008B2C23" w:rsidP="006B6EA1">
            <w:pPr>
              <w:pStyle w:val="BodyText"/>
              <w:keepNext/>
              <w:keepLines/>
              <w:spacing w:before="160" w:after="160"/>
              <w:rPr>
                <w:color w:val="000000" w:themeColor="text1"/>
                <w:lang w:val="sr-Latn-RS"/>
              </w:rPr>
            </w:pPr>
            <w:r w:rsidRPr="008B2C23">
              <w:rPr>
                <w:color w:val="000000" w:themeColor="text1"/>
              </w:rPr>
              <w:t>Sa</w:t>
            </w:r>
            <w:r w:rsidRPr="008B2C23">
              <w:rPr>
                <w:color w:val="000000" w:themeColor="text1"/>
                <w:lang w:val="sr-Latn-RS"/>
              </w:rPr>
              <w:t>ša Nikolić</w:t>
            </w:r>
          </w:p>
        </w:tc>
      </w:tr>
      <w:tr w:rsidR="00056F91" w:rsidRPr="00E53649" w:rsidTr="00484234">
        <w:trPr>
          <w:cantSplit/>
        </w:trPr>
        <w:tc>
          <w:tcPr>
            <w:tcW w:w="1294" w:type="dxa"/>
          </w:tcPr>
          <w:p w:rsidR="00056F91" w:rsidRPr="00FA07B2" w:rsidRDefault="00056F91" w:rsidP="006B6EA1">
            <w:pPr>
              <w:pStyle w:val="BodyText"/>
              <w:keepNext/>
              <w:keepLines/>
              <w:spacing w:before="160" w:after="160"/>
            </w:pPr>
            <w:r w:rsidRPr="00FA07B2">
              <w:t>Title:</w:t>
            </w:r>
          </w:p>
        </w:tc>
        <w:tc>
          <w:tcPr>
            <w:tcW w:w="3456" w:type="dxa"/>
          </w:tcPr>
          <w:p w:rsidR="00056F91" w:rsidRPr="00FA07B2" w:rsidRDefault="00056F91" w:rsidP="006B6EA1">
            <w:pPr>
              <w:pStyle w:val="BodyText"/>
              <w:keepNext/>
              <w:keepLines/>
              <w:spacing w:before="160" w:after="160"/>
            </w:pPr>
          </w:p>
        </w:tc>
        <w:tc>
          <w:tcPr>
            <w:tcW w:w="1224" w:type="dxa"/>
          </w:tcPr>
          <w:p w:rsidR="00056F91" w:rsidRPr="008B2C23" w:rsidRDefault="00056F91" w:rsidP="006B6EA1">
            <w:pPr>
              <w:pStyle w:val="BodyText"/>
              <w:keepNext/>
              <w:keepLines/>
              <w:spacing w:before="160" w:after="160"/>
              <w:rPr>
                <w:color w:val="000000" w:themeColor="text1"/>
              </w:rPr>
            </w:pPr>
            <w:r w:rsidRPr="008B2C23">
              <w:rPr>
                <w:color w:val="000000" w:themeColor="text1"/>
              </w:rPr>
              <w:t>Title:</w:t>
            </w:r>
          </w:p>
        </w:tc>
        <w:tc>
          <w:tcPr>
            <w:tcW w:w="3116" w:type="dxa"/>
          </w:tcPr>
          <w:p w:rsidR="00056F91" w:rsidRPr="008B2C23" w:rsidRDefault="008B2C23" w:rsidP="006B6EA1">
            <w:pPr>
              <w:pStyle w:val="BodyText"/>
              <w:keepNext/>
              <w:keepLines/>
              <w:spacing w:before="160" w:after="160"/>
              <w:rPr>
                <w:color w:val="000000" w:themeColor="text1"/>
              </w:rPr>
            </w:pPr>
            <w:r>
              <w:rPr>
                <w:color w:val="000000" w:themeColor="text1"/>
              </w:rPr>
              <w:t>President of Municipality</w:t>
            </w:r>
          </w:p>
        </w:tc>
      </w:tr>
      <w:tr w:rsidR="00056F91" w:rsidRPr="00E53649" w:rsidTr="00484234">
        <w:trPr>
          <w:cantSplit/>
        </w:trPr>
        <w:tc>
          <w:tcPr>
            <w:tcW w:w="1294" w:type="dxa"/>
          </w:tcPr>
          <w:p w:rsidR="00056F91" w:rsidRPr="00FA07B2" w:rsidRDefault="00056F91" w:rsidP="006B6EA1">
            <w:pPr>
              <w:pStyle w:val="BodyText"/>
              <w:keepNext/>
              <w:keepLines/>
              <w:spacing w:before="160" w:after="160"/>
            </w:pPr>
            <w:r w:rsidRPr="00FA07B2">
              <w:t>Signature:</w:t>
            </w:r>
          </w:p>
        </w:tc>
        <w:tc>
          <w:tcPr>
            <w:tcW w:w="3456" w:type="dxa"/>
          </w:tcPr>
          <w:p w:rsidR="00056F91" w:rsidRPr="00FA07B2" w:rsidRDefault="00056F91" w:rsidP="006B6EA1">
            <w:pPr>
              <w:pStyle w:val="BodyText"/>
              <w:keepNext/>
              <w:keepLines/>
              <w:spacing w:before="160" w:after="160"/>
            </w:pPr>
          </w:p>
        </w:tc>
        <w:tc>
          <w:tcPr>
            <w:tcW w:w="1224" w:type="dxa"/>
          </w:tcPr>
          <w:p w:rsidR="00056F91" w:rsidRPr="00FA07B2" w:rsidRDefault="00056F91" w:rsidP="006B6EA1">
            <w:pPr>
              <w:pStyle w:val="BodyText"/>
              <w:keepNext/>
              <w:keepLines/>
              <w:spacing w:before="160" w:after="160"/>
            </w:pPr>
            <w:r w:rsidRPr="00FA07B2">
              <w:t>Signature:</w:t>
            </w:r>
          </w:p>
        </w:tc>
        <w:tc>
          <w:tcPr>
            <w:tcW w:w="3116" w:type="dxa"/>
          </w:tcPr>
          <w:p w:rsidR="00056F91" w:rsidRPr="00FA07B2" w:rsidRDefault="00056F91" w:rsidP="006B6EA1">
            <w:pPr>
              <w:pStyle w:val="BodyText"/>
              <w:keepNext/>
              <w:keepLines/>
              <w:spacing w:before="160" w:after="160"/>
            </w:pPr>
          </w:p>
        </w:tc>
      </w:tr>
      <w:tr w:rsidR="00056F91" w:rsidRPr="00E53649" w:rsidTr="00484234">
        <w:trPr>
          <w:cantSplit/>
        </w:trPr>
        <w:tc>
          <w:tcPr>
            <w:tcW w:w="1294" w:type="dxa"/>
          </w:tcPr>
          <w:p w:rsidR="00056F91" w:rsidRPr="00FA07B2" w:rsidRDefault="00056F91" w:rsidP="006B6EA1">
            <w:pPr>
              <w:pStyle w:val="BodyText"/>
              <w:keepNext/>
              <w:keepLines/>
              <w:spacing w:before="160" w:after="160"/>
            </w:pPr>
            <w:r w:rsidRPr="00FA07B2">
              <w:t>Date:</w:t>
            </w:r>
          </w:p>
        </w:tc>
        <w:tc>
          <w:tcPr>
            <w:tcW w:w="3456" w:type="dxa"/>
          </w:tcPr>
          <w:p w:rsidR="00056F91" w:rsidRPr="00FA07B2" w:rsidRDefault="00056F91" w:rsidP="006B6EA1">
            <w:pPr>
              <w:pStyle w:val="BodyText"/>
              <w:keepNext/>
              <w:keepLines/>
              <w:spacing w:before="160" w:after="160"/>
            </w:pPr>
          </w:p>
        </w:tc>
        <w:tc>
          <w:tcPr>
            <w:tcW w:w="1224" w:type="dxa"/>
          </w:tcPr>
          <w:p w:rsidR="00056F91" w:rsidRPr="00FA07B2" w:rsidRDefault="00056F91" w:rsidP="006B6EA1">
            <w:pPr>
              <w:pStyle w:val="BodyText"/>
              <w:keepNext/>
              <w:keepLines/>
              <w:spacing w:before="160" w:after="160"/>
            </w:pPr>
            <w:r w:rsidRPr="00FA07B2">
              <w:t>Date:</w:t>
            </w:r>
          </w:p>
        </w:tc>
        <w:tc>
          <w:tcPr>
            <w:tcW w:w="3116"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A47" w:rsidRDefault="002A6A47" w:rsidP="002D4560">
      <w:pPr>
        <w:spacing w:after="0" w:line="240" w:lineRule="auto"/>
      </w:pPr>
      <w:r>
        <w:separator/>
      </w:r>
    </w:p>
  </w:endnote>
  <w:endnote w:type="continuationSeparator" w:id="0">
    <w:p w:rsidR="002A6A47" w:rsidRDefault="002A6A4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20B06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A47" w:rsidRDefault="002A6A47" w:rsidP="002D4560">
      <w:pPr>
        <w:spacing w:after="0" w:line="240" w:lineRule="auto"/>
      </w:pPr>
      <w:r>
        <w:separator/>
      </w:r>
    </w:p>
  </w:footnote>
  <w:footnote w:type="continuationSeparator" w:id="0">
    <w:p w:rsidR="002A6A47" w:rsidRDefault="002A6A47"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F2321"/>
    <w:multiLevelType w:val="hybridMultilevel"/>
    <w:tmpl w:val="E542CA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2BED5911"/>
    <w:multiLevelType w:val="hybridMultilevel"/>
    <w:tmpl w:val="E4D07ED8"/>
    <w:lvl w:ilvl="0" w:tplc="AD90ED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81118D4"/>
    <w:multiLevelType w:val="hybridMultilevel"/>
    <w:tmpl w:val="C958B104"/>
    <w:lvl w:ilvl="0" w:tplc="DBE0E4E4">
      <w:start w:val="1"/>
      <w:numFmt w:val="bullet"/>
      <w:lvlText w:val="-"/>
      <w:lvlJc w:val="left"/>
      <w:pPr>
        <w:ind w:left="144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489429DB"/>
    <w:multiLevelType w:val="hybridMultilevel"/>
    <w:tmpl w:val="1E5034D2"/>
    <w:lvl w:ilvl="0" w:tplc="34AAA7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15:restartNumberingAfterBreak="0">
    <w:nsid w:val="75E8180F"/>
    <w:multiLevelType w:val="hybridMultilevel"/>
    <w:tmpl w:val="DC149E12"/>
    <w:lvl w:ilvl="0" w:tplc="B99877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92261DD"/>
    <w:multiLevelType w:val="hybridMultilevel"/>
    <w:tmpl w:val="C6AC5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6"/>
  </w:num>
  <w:num w:numId="5">
    <w:abstractNumId w:val="1"/>
  </w:num>
  <w:num w:numId="6">
    <w:abstractNumId w:val="8"/>
  </w:num>
  <w:num w:numId="7">
    <w:abstractNumId w:val="0"/>
  </w:num>
  <w:num w:numId="8">
    <w:abstractNumId w:val="10"/>
  </w:num>
  <w:num w:numId="9">
    <w:abstractNumId w:val="2"/>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00282"/>
    <w:rsid w:val="00142DE2"/>
    <w:rsid w:val="001432C6"/>
    <w:rsid w:val="00150F5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A4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34A05"/>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04E2"/>
    <w:rsid w:val="00451859"/>
    <w:rsid w:val="00463929"/>
    <w:rsid w:val="004672BE"/>
    <w:rsid w:val="00477040"/>
    <w:rsid w:val="00480F40"/>
    <w:rsid w:val="00482788"/>
    <w:rsid w:val="00484234"/>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1C75"/>
    <w:rsid w:val="005F5B17"/>
    <w:rsid w:val="00641D80"/>
    <w:rsid w:val="00643A00"/>
    <w:rsid w:val="00660BC4"/>
    <w:rsid w:val="00672B2D"/>
    <w:rsid w:val="006835A5"/>
    <w:rsid w:val="00696A86"/>
    <w:rsid w:val="006A68F9"/>
    <w:rsid w:val="006A7183"/>
    <w:rsid w:val="006B1BD6"/>
    <w:rsid w:val="006B241C"/>
    <w:rsid w:val="006B6DA4"/>
    <w:rsid w:val="006B6EA1"/>
    <w:rsid w:val="006C2899"/>
    <w:rsid w:val="006C5331"/>
    <w:rsid w:val="006C6D6E"/>
    <w:rsid w:val="006D4D71"/>
    <w:rsid w:val="006D54D6"/>
    <w:rsid w:val="006E21DE"/>
    <w:rsid w:val="006E3845"/>
    <w:rsid w:val="006E4269"/>
    <w:rsid w:val="006F28B2"/>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3CE0"/>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2C23"/>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2561"/>
    <w:rsid w:val="00D26921"/>
    <w:rsid w:val="00D43005"/>
    <w:rsid w:val="00D62F19"/>
    <w:rsid w:val="00D65234"/>
    <w:rsid w:val="00D72306"/>
    <w:rsid w:val="00D91613"/>
    <w:rsid w:val="00DA184B"/>
    <w:rsid w:val="00DB0829"/>
    <w:rsid w:val="00DE4186"/>
    <w:rsid w:val="00DF386F"/>
    <w:rsid w:val="00DF5898"/>
    <w:rsid w:val="00E024F7"/>
    <w:rsid w:val="00E13157"/>
    <w:rsid w:val="00E14CB2"/>
    <w:rsid w:val="00E26FE6"/>
    <w:rsid w:val="00E46AFE"/>
    <w:rsid w:val="00E53649"/>
    <w:rsid w:val="00E650E8"/>
    <w:rsid w:val="00E7294F"/>
    <w:rsid w:val="00EB247D"/>
    <w:rsid w:val="00EC6F96"/>
    <w:rsid w:val="00ED5FF2"/>
    <w:rsid w:val="00EE0084"/>
    <w:rsid w:val="00EE24CB"/>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A626C5"/>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UnresolvedMention">
    <w:name w:val="Unresolved Mention"/>
    <w:basedOn w:val="DefaultParagraphFont"/>
    <w:uiPriority w:val="99"/>
    <w:semiHidden/>
    <w:unhideWhenUsed/>
    <w:rsid w:val="00E131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6441F-F1C8-2C47-9BD3-E0F323DD3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8</Pages>
  <Words>1896</Words>
  <Characters>10810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Microsoft Office User</cp:lastModifiedBy>
  <cp:revision>12</cp:revision>
  <cp:lastPrinted>2015-06-29T10:20:00Z</cp:lastPrinted>
  <dcterms:created xsi:type="dcterms:W3CDTF">2017-11-17T08:08:00Z</dcterms:created>
  <dcterms:modified xsi:type="dcterms:W3CDTF">2019-11-12T10:49:00Z</dcterms:modified>
</cp:coreProperties>
</file>